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427C" w14:textId="5DFAF2AF" w:rsidR="00D149C7" w:rsidRPr="007A421F" w:rsidRDefault="00D149C7" w:rsidP="00D149C7">
      <w:pPr>
        <w:ind w:left="1080" w:hanging="720"/>
        <w:jc w:val="center"/>
        <w:rPr>
          <w:b/>
          <w:bCs/>
          <w:sz w:val="20"/>
          <w:szCs w:val="20"/>
        </w:rPr>
      </w:pPr>
      <w:r w:rsidRPr="007A421F">
        <w:rPr>
          <w:b/>
          <w:bCs/>
          <w:sz w:val="20"/>
          <w:szCs w:val="20"/>
        </w:rPr>
        <w:t>TITLE IX POLICY &amp; PROCEDURES</w:t>
      </w:r>
    </w:p>
    <w:p w14:paraId="7F3CFA43" w14:textId="77777777" w:rsidR="00D149C7" w:rsidRPr="007A421F" w:rsidRDefault="00D149C7" w:rsidP="00D149C7">
      <w:pPr>
        <w:ind w:left="1080" w:hanging="720"/>
        <w:jc w:val="center"/>
        <w:rPr>
          <w:b/>
          <w:bCs/>
          <w:sz w:val="24"/>
          <w:szCs w:val="24"/>
        </w:rPr>
      </w:pPr>
    </w:p>
    <w:p w14:paraId="6F6E23C8" w14:textId="60777604" w:rsidR="00A37EF6" w:rsidRPr="007A421F" w:rsidRDefault="00A37EF6" w:rsidP="00A37EF6">
      <w:pPr>
        <w:pStyle w:val="ListParagraph"/>
        <w:numPr>
          <w:ilvl w:val="0"/>
          <w:numId w:val="12"/>
        </w:numPr>
        <w:rPr>
          <w:rFonts w:ascii="Times New Roman" w:hAnsi="Times New Roman" w:cs="Times New Roman"/>
          <w:sz w:val="24"/>
          <w:szCs w:val="24"/>
        </w:rPr>
      </w:pPr>
      <w:r w:rsidRPr="007A421F">
        <w:rPr>
          <w:rFonts w:ascii="Times New Roman" w:hAnsi="Times New Roman" w:cs="Times New Roman"/>
          <w:b/>
          <w:bCs/>
          <w:sz w:val="24"/>
          <w:szCs w:val="24"/>
          <w:u w:val="single"/>
        </w:rPr>
        <w:t>STATEMENT OF NON-DISCRIMINATION POLICY</w:t>
      </w:r>
    </w:p>
    <w:p w14:paraId="5AF9D1AE" w14:textId="77777777" w:rsidR="00A54639" w:rsidRPr="007A421F" w:rsidRDefault="00A54639" w:rsidP="00A37EF6">
      <w:pPr>
        <w:rPr>
          <w:rFonts w:ascii="Times New Roman" w:hAnsi="Times New Roman" w:cs="Times New Roman"/>
          <w:sz w:val="24"/>
          <w:szCs w:val="24"/>
        </w:rPr>
      </w:pPr>
    </w:p>
    <w:p w14:paraId="3723BF4D" w14:textId="30A8E8DA" w:rsidR="00FB3FA0" w:rsidRPr="007A421F" w:rsidRDefault="00BE0DDA" w:rsidP="00A37EF6">
      <w:pPr>
        <w:rPr>
          <w:rFonts w:ascii="Times New Roman" w:hAnsi="Times New Roman" w:cs="Times New Roman"/>
          <w:sz w:val="24"/>
          <w:szCs w:val="24"/>
        </w:rPr>
      </w:pPr>
      <w:r w:rsidRPr="007A421F">
        <w:rPr>
          <w:rFonts w:ascii="Times New Roman" w:hAnsi="Times New Roman" w:cs="Times New Roman"/>
          <w:sz w:val="24"/>
          <w:szCs w:val="24"/>
        </w:rPr>
        <w:t>South Hills Beauty Academy and North Hills Beauty Academy</w:t>
      </w:r>
      <w:r w:rsidR="00FB3FA0" w:rsidRPr="007A421F">
        <w:rPr>
          <w:rFonts w:ascii="Times New Roman" w:hAnsi="Times New Roman" w:cs="Times New Roman"/>
          <w:sz w:val="24"/>
          <w:szCs w:val="24"/>
        </w:rPr>
        <w:t xml:space="preserve">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s</w:t>
      </w:r>
      <w:r w:rsidR="00FB3FA0" w:rsidRPr="007A421F">
        <w:rPr>
          <w:rFonts w:ascii="Times New Roman" w:hAnsi="Times New Roman" w:cs="Times New Roman"/>
          <w:sz w:val="24"/>
          <w:szCs w:val="24"/>
        </w:rPr>
        <w:t>) does not discriminate on the basis of sex in the education program</w:t>
      </w:r>
      <w:r w:rsidR="00335FBB" w:rsidRPr="007A421F">
        <w:rPr>
          <w:rFonts w:ascii="Times New Roman" w:hAnsi="Times New Roman" w:cs="Times New Roman"/>
          <w:sz w:val="24"/>
          <w:szCs w:val="24"/>
        </w:rPr>
        <w:t>s</w:t>
      </w:r>
      <w:r w:rsidR="00FB3FA0" w:rsidRPr="007A421F">
        <w:rPr>
          <w:rFonts w:ascii="Times New Roman" w:hAnsi="Times New Roman" w:cs="Times New Roman"/>
          <w:sz w:val="24"/>
          <w:szCs w:val="24"/>
        </w:rPr>
        <w:t xml:space="preserve"> or activit</w:t>
      </w:r>
      <w:r w:rsidR="00335FBB" w:rsidRPr="007A421F">
        <w:rPr>
          <w:rFonts w:ascii="Times New Roman" w:hAnsi="Times New Roman" w:cs="Times New Roman"/>
          <w:sz w:val="24"/>
          <w:szCs w:val="24"/>
        </w:rPr>
        <w:t>ies</w:t>
      </w:r>
      <w:r w:rsidR="00FB3FA0" w:rsidRPr="007A421F">
        <w:rPr>
          <w:rFonts w:ascii="Times New Roman" w:hAnsi="Times New Roman" w:cs="Times New Roman"/>
          <w:sz w:val="24"/>
          <w:szCs w:val="24"/>
        </w:rPr>
        <w:t xml:space="preserve"> that it operates, and it is required by Title IX </w:t>
      </w:r>
      <w:r w:rsidR="00335FBB" w:rsidRPr="007A421F">
        <w:rPr>
          <w:rFonts w:ascii="Times New Roman" w:hAnsi="Times New Roman" w:cs="Times New Roman"/>
          <w:sz w:val="24"/>
          <w:szCs w:val="24"/>
        </w:rPr>
        <w:t>of</w:t>
      </w:r>
      <w:r w:rsidR="00FB3FA0" w:rsidRPr="007A421F">
        <w:rPr>
          <w:rFonts w:ascii="Times New Roman" w:hAnsi="Times New Roman" w:cs="Times New Roman"/>
          <w:sz w:val="24"/>
          <w:szCs w:val="24"/>
        </w:rPr>
        <w:t xml:space="preserve"> the Education Act and the </w:t>
      </w:r>
      <w:bookmarkStart w:id="0" w:name="_Hlk45546700"/>
      <w:r w:rsidR="00FB3FA0" w:rsidRPr="007A421F">
        <w:rPr>
          <w:rFonts w:ascii="Times New Roman" w:hAnsi="Times New Roman" w:cs="Times New Roman"/>
          <w:sz w:val="24"/>
          <w:szCs w:val="24"/>
        </w:rPr>
        <w:t xml:space="preserve">Regulations of the Department of Education (34 C.F.R. § 106, </w:t>
      </w:r>
      <w:r w:rsidR="00FB3FA0" w:rsidRPr="007A421F">
        <w:rPr>
          <w:rFonts w:ascii="Times New Roman" w:hAnsi="Times New Roman" w:cs="Times New Roman"/>
          <w:i/>
          <w:iCs/>
          <w:sz w:val="24"/>
          <w:szCs w:val="24"/>
        </w:rPr>
        <w:t>et. seq.</w:t>
      </w:r>
      <w:r w:rsidR="00FB3FA0" w:rsidRPr="007A421F">
        <w:rPr>
          <w:rFonts w:ascii="Times New Roman" w:hAnsi="Times New Roman" w:cs="Times New Roman"/>
          <w:sz w:val="24"/>
          <w:szCs w:val="24"/>
        </w:rPr>
        <w:t xml:space="preserve">) </w:t>
      </w:r>
      <w:bookmarkEnd w:id="0"/>
      <w:r w:rsidR="00FB3FA0" w:rsidRPr="007A421F">
        <w:rPr>
          <w:rFonts w:ascii="Times New Roman" w:hAnsi="Times New Roman" w:cs="Times New Roman"/>
          <w:sz w:val="24"/>
          <w:szCs w:val="24"/>
        </w:rPr>
        <w:t xml:space="preserve">not to discriminate in such a manner.  The requirement not to discriminate in any </w:t>
      </w:r>
      <w:r w:rsidR="00715EDF" w:rsidRPr="007A421F">
        <w:rPr>
          <w:rFonts w:ascii="Times New Roman" w:hAnsi="Times New Roman" w:cs="Times New Roman"/>
          <w:sz w:val="24"/>
          <w:szCs w:val="24"/>
        </w:rPr>
        <w:t>the institution</w:t>
      </w:r>
      <w:r w:rsidR="00FB3FA0" w:rsidRPr="007A421F">
        <w:rPr>
          <w:rFonts w:ascii="Times New Roman" w:hAnsi="Times New Roman" w:cs="Times New Roman"/>
          <w:sz w:val="24"/>
          <w:szCs w:val="24"/>
        </w:rPr>
        <w:t xml:space="preserve"> education program or activity extends to admission</w:t>
      </w:r>
      <w:r w:rsidR="005E5887" w:rsidRPr="007A421F">
        <w:rPr>
          <w:rFonts w:ascii="Times New Roman" w:hAnsi="Times New Roman" w:cs="Times New Roman"/>
          <w:sz w:val="24"/>
          <w:szCs w:val="24"/>
        </w:rPr>
        <w:t xml:space="preserve"> to the College</w:t>
      </w:r>
      <w:r w:rsidR="00FB3FA0" w:rsidRPr="007A421F">
        <w:rPr>
          <w:rFonts w:ascii="Times New Roman" w:hAnsi="Times New Roman" w:cs="Times New Roman"/>
          <w:sz w:val="24"/>
          <w:szCs w:val="24"/>
        </w:rPr>
        <w:t xml:space="preserve"> and employment</w:t>
      </w:r>
      <w:r w:rsidR="005E5887" w:rsidRPr="007A421F">
        <w:rPr>
          <w:rFonts w:ascii="Times New Roman" w:hAnsi="Times New Roman" w:cs="Times New Roman"/>
          <w:sz w:val="24"/>
          <w:szCs w:val="24"/>
        </w:rPr>
        <w:t xml:space="preserve"> opportunities with the College</w:t>
      </w:r>
      <w:r w:rsidR="00FB3FA0" w:rsidRPr="007A421F">
        <w:rPr>
          <w:rFonts w:ascii="Times New Roman" w:hAnsi="Times New Roman" w:cs="Times New Roman"/>
          <w:sz w:val="24"/>
          <w:szCs w:val="24"/>
        </w:rPr>
        <w:t xml:space="preserve">.   </w:t>
      </w:r>
    </w:p>
    <w:p w14:paraId="50A2FE4B" w14:textId="4661B4BC" w:rsidR="00294C0A" w:rsidRPr="007A421F" w:rsidRDefault="00FB6868" w:rsidP="00A37EF6">
      <w:pPr>
        <w:rPr>
          <w:rFonts w:ascii="Times New Roman" w:hAnsi="Times New Roman" w:cs="Times New Roman"/>
          <w:sz w:val="24"/>
          <w:szCs w:val="24"/>
        </w:rPr>
      </w:pPr>
      <w:r w:rsidRPr="007A421F">
        <w:rPr>
          <w:rFonts w:ascii="Times New Roman" w:hAnsi="Times New Roman" w:cs="Times New Roman"/>
          <w:sz w:val="24"/>
          <w:szCs w:val="24"/>
        </w:rPr>
        <w:t xml:space="preserve">Pursuant to this policy and the procedures stated in this policy,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must respond to alleged incidents of sexual harassment, as defined below, that occurred in </w:t>
      </w:r>
      <w:r w:rsidR="00715EDF" w:rsidRPr="007A421F">
        <w:rPr>
          <w:rFonts w:ascii="Times New Roman" w:hAnsi="Times New Roman" w:cs="Times New Roman"/>
          <w:sz w:val="24"/>
          <w:szCs w:val="24"/>
        </w:rPr>
        <w:t>the institution</w:t>
      </w:r>
      <w:r w:rsidR="00EF2A43" w:rsidRPr="007A421F">
        <w:rPr>
          <w:rFonts w:ascii="Times New Roman" w:hAnsi="Times New Roman" w:cs="Times New Roman"/>
          <w:sz w:val="24"/>
          <w:szCs w:val="24"/>
        </w:rPr>
        <w:t>’s</w:t>
      </w:r>
      <w:r w:rsidRPr="007A421F">
        <w:rPr>
          <w:rFonts w:ascii="Times New Roman" w:hAnsi="Times New Roman" w:cs="Times New Roman"/>
          <w:sz w:val="24"/>
          <w:szCs w:val="24"/>
        </w:rPr>
        <w:t xml:space="preserve"> education program or activity, against a person in the United States.  </w:t>
      </w:r>
    </w:p>
    <w:p w14:paraId="286AAE43" w14:textId="1FABFADC" w:rsidR="00A37EF6" w:rsidRPr="007A421F" w:rsidRDefault="00A37EF6" w:rsidP="00A37EF6">
      <w:pPr>
        <w:rPr>
          <w:rFonts w:ascii="Times New Roman" w:hAnsi="Times New Roman" w:cs="Times New Roman"/>
          <w:sz w:val="24"/>
          <w:szCs w:val="24"/>
        </w:rPr>
      </w:pPr>
    </w:p>
    <w:p w14:paraId="23C39E71" w14:textId="0BA25BFB" w:rsidR="00A37EF6" w:rsidRPr="007A421F" w:rsidRDefault="00A37EF6" w:rsidP="00A37EF6">
      <w:pPr>
        <w:pStyle w:val="ListParagraph"/>
        <w:numPr>
          <w:ilvl w:val="0"/>
          <w:numId w:val="12"/>
        </w:numPr>
        <w:rPr>
          <w:rFonts w:ascii="Times New Roman" w:hAnsi="Times New Roman" w:cs="Times New Roman"/>
          <w:b/>
          <w:bCs/>
          <w:sz w:val="24"/>
          <w:szCs w:val="24"/>
          <w:u w:val="single"/>
        </w:rPr>
      </w:pPr>
      <w:r w:rsidRPr="007A421F">
        <w:rPr>
          <w:rFonts w:ascii="Times New Roman" w:hAnsi="Times New Roman" w:cs="Times New Roman"/>
          <w:b/>
          <w:bCs/>
          <w:sz w:val="24"/>
          <w:szCs w:val="24"/>
          <w:u w:val="single"/>
        </w:rPr>
        <w:t>TITLE IX COORDINATOR</w:t>
      </w:r>
    </w:p>
    <w:p w14:paraId="0317D1E0" w14:textId="77777777" w:rsidR="00D149C7" w:rsidRPr="007A421F" w:rsidRDefault="00D149C7" w:rsidP="00A37EF6">
      <w:pPr>
        <w:rPr>
          <w:rFonts w:ascii="Times New Roman" w:hAnsi="Times New Roman" w:cs="Times New Roman"/>
          <w:sz w:val="24"/>
          <w:szCs w:val="24"/>
        </w:rPr>
      </w:pPr>
    </w:p>
    <w:p w14:paraId="35643A9C" w14:textId="44AB2B61" w:rsidR="00FB3FA0" w:rsidRPr="007A421F" w:rsidRDefault="00FB3FA0" w:rsidP="00A37EF6">
      <w:pPr>
        <w:rPr>
          <w:rFonts w:ascii="Times New Roman" w:hAnsi="Times New Roman" w:cs="Times New Roman"/>
          <w:sz w:val="24"/>
          <w:szCs w:val="24"/>
        </w:rPr>
      </w:pPr>
      <w:r w:rsidRPr="007A421F">
        <w:rPr>
          <w:rFonts w:ascii="Times New Roman" w:hAnsi="Times New Roman" w:cs="Times New Roman"/>
          <w:sz w:val="24"/>
          <w:szCs w:val="24"/>
        </w:rPr>
        <w:t>Inquiries about the application of Title</w:t>
      </w:r>
      <w:r w:rsidR="00A37EF6" w:rsidRPr="007A421F">
        <w:rPr>
          <w:rFonts w:ascii="Times New Roman" w:hAnsi="Times New Roman" w:cs="Times New Roman"/>
          <w:sz w:val="24"/>
          <w:szCs w:val="24"/>
        </w:rPr>
        <w:t xml:space="preserve"> IX</w:t>
      </w:r>
      <w:r w:rsidRPr="007A421F">
        <w:rPr>
          <w:rFonts w:ascii="Times New Roman" w:hAnsi="Times New Roman" w:cs="Times New Roman"/>
          <w:sz w:val="24"/>
          <w:szCs w:val="24"/>
        </w:rPr>
        <w:t xml:space="preserve"> Regulations of the Department of Education may be referred to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’s Title IX Coordinator or the Assistant Secretary of the Department of Education, or both.  The</w:t>
      </w:r>
      <w:r w:rsidR="00715EDF" w:rsidRPr="007A421F">
        <w:rPr>
          <w:rFonts w:ascii="Times New Roman" w:hAnsi="Times New Roman" w:cs="Times New Roman"/>
          <w:sz w:val="24"/>
          <w:szCs w:val="24"/>
        </w:rPr>
        <w:t xml:space="preserve"> institution</w:t>
      </w:r>
      <w:r w:rsidR="00EF2A43" w:rsidRPr="007A421F">
        <w:rPr>
          <w:rFonts w:ascii="Times New Roman" w:hAnsi="Times New Roman" w:cs="Times New Roman"/>
          <w:sz w:val="24"/>
          <w:szCs w:val="24"/>
        </w:rPr>
        <w:t>’s</w:t>
      </w:r>
      <w:r w:rsidRPr="007A421F">
        <w:rPr>
          <w:rFonts w:ascii="Times New Roman" w:hAnsi="Times New Roman" w:cs="Times New Roman"/>
          <w:sz w:val="24"/>
          <w:szCs w:val="24"/>
        </w:rPr>
        <w:t xml:space="preserve"> Title IX Coordinator can be contacted at:</w:t>
      </w:r>
    </w:p>
    <w:p w14:paraId="3DB8A57A" w14:textId="77777777" w:rsidR="007F5657" w:rsidRPr="007A421F" w:rsidRDefault="007F5657" w:rsidP="007F5657">
      <w:pPr>
        <w:rPr>
          <w:rFonts w:ascii="Times New Roman" w:hAnsi="Times New Roman" w:cs="Times New Roman"/>
          <w:sz w:val="24"/>
          <w:szCs w:val="24"/>
        </w:rPr>
      </w:pPr>
    </w:p>
    <w:p w14:paraId="46887CA0" w14:textId="04B8B9B2" w:rsidR="007F5657" w:rsidRPr="007A421F" w:rsidRDefault="00BE0DDA" w:rsidP="007F5657">
      <w:pPr>
        <w:pStyle w:val="ListParagraph"/>
        <w:rPr>
          <w:rFonts w:ascii="Times New Roman" w:hAnsi="Times New Roman" w:cs="Times New Roman"/>
          <w:sz w:val="24"/>
          <w:szCs w:val="24"/>
        </w:rPr>
      </w:pPr>
      <w:bookmarkStart w:id="1" w:name="_Hlk48826452"/>
      <w:r w:rsidRPr="007A421F">
        <w:rPr>
          <w:rFonts w:ascii="Times New Roman" w:hAnsi="Times New Roman" w:cs="Times New Roman"/>
          <w:sz w:val="24"/>
          <w:szCs w:val="24"/>
        </w:rPr>
        <w:t>April Pernatozzi</w:t>
      </w:r>
    </w:p>
    <w:p w14:paraId="166EE5DB" w14:textId="77777777" w:rsidR="007F5657" w:rsidRPr="007A421F" w:rsidRDefault="00BE0DDA" w:rsidP="007F5657">
      <w:pPr>
        <w:pStyle w:val="ListParagraph"/>
        <w:rPr>
          <w:rFonts w:ascii="Times New Roman" w:hAnsi="Times New Roman" w:cs="Times New Roman"/>
          <w:sz w:val="24"/>
          <w:szCs w:val="24"/>
        </w:rPr>
      </w:pPr>
      <w:r w:rsidRPr="007A421F">
        <w:rPr>
          <w:rFonts w:ascii="Times New Roman" w:hAnsi="Times New Roman" w:cs="Times New Roman"/>
          <w:sz w:val="24"/>
          <w:szCs w:val="24"/>
        </w:rPr>
        <w:t xml:space="preserve"> 3269 West Liberty Avenue Pittsburgh Pa, 15216 </w:t>
      </w:r>
    </w:p>
    <w:p w14:paraId="1469BE15" w14:textId="77777777" w:rsidR="007F5657" w:rsidRPr="007A421F" w:rsidRDefault="00BE0DDA" w:rsidP="007F5657">
      <w:pPr>
        <w:pStyle w:val="ListParagraph"/>
        <w:rPr>
          <w:rFonts w:ascii="Times New Roman" w:hAnsi="Times New Roman" w:cs="Times New Roman"/>
          <w:sz w:val="24"/>
          <w:szCs w:val="24"/>
        </w:rPr>
      </w:pPr>
      <w:r w:rsidRPr="007A421F">
        <w:rPr>
          <w:rFonts w:ascii="Times New Roman" w:hAnsi="Times New Roman" w:cs="Times New Roman"/>
          <w:sz w:val="24"/>
          <w:szCs w:val="24"/>
        </w:rPr>
        <w:t>412-561-3381</w:t>
      </w:r>
      <w:r w:rsidR="007F5657" w:rsidRPr="007A421F">
        <w:rPr>
          <w:rFonts w:ascii="Times New Roman" w:hAnsi="Times New Roman" w:cs="Times New Roman"/>
          <w:sz w:val="24"/>
          <w:szCs w:val="24"/>
        </w:rPr>
        <w:t xml:space="preserve"> </w:t>
      </w:r>
    </w:p>
    <w:p w14:paraId="509ECC53" w14:textId="7A0107D6" w:rsidR="00BE0DDA" w:rsidRPr="007A421F" w:rsidRDefault="000A67E0" w:rsidP="007F5657">
      <w:pPr>
        <w:pStyle w:val="ListParagraph"/>
        <w:rPr>
          <w:sz w:val="24"/>
          <w:szCs w:val="24"/>
        </w:rPr>
      </w:pPr>
      <w:hyperlink r:id="rId8" w:history="1">
        <w:r w:rsidR="007F5657" w:rsidRPr="007A421F">
          <w:rPr>
            <w:rStyle w:val="Hyperlink"/>
            <w:rFonts w:ascii="Times New Roman" w:hAnsi="Times New Roman" w:cs="Times New Roman"/>
            <w:sz w:val="24"/>
            <w:szCs w:val="24"/>
          </w:rPr>
          <w:t>april@shnhbeauty.com</w:t>
        </w:r>
      </w:hyperlink>
    </w:p>
    <w:p w14:paraId="33A2A3DB" w14:textId="77777777" w:rsidR="007F5657" w:rsidRPr="007A421F" w:rsidRDefault="007F5657" w:rsidP="007F5657">
      <w:pPr>
        <w:pStyle w:val="ListParagraph"/>
        <w:rPr>
          <w:sz w:val="24"/>
          <w:szCs w:val="24"/>
        </w:rPr>
      </w:pPr>
    </w:p>
    <w:p w14:paraId="3EA02799" w14:textId="460D6A50" w:rsidR="00EF2A43" w:rsidRPr="007A421F" w:rsidRDefault="00EF2A43" w:rsidP="00EF2A43">
      <w:pPr>
        <w:rPr>
          <w:rStyle w:val="Hyperlink"/>
          <w:rFonts w:ascii="Times New Roman" w:hAnsi="Times New Roman" w:cs="Times New Roman"/>
          <w:color w:val="auto"/>
          <w:sz w:val="24"/>
          <w:szCs w:val="24"/>
          <w:u w:val="none"/>
        </w:rPr>
      </w:pPr>
      <w:bookmarkStart w:id="2" w:name="_Hlk47956525"/>
      <w:bookmarkEnd w:id="1"/>
      <w:r w:rsidRPr="007A421F">
        <w:rPr>
          <w:rStyle w:val="Hyperlink"/>
          <w:rFonts w:ascii="Times New Roman" w:hAnsi="Times New Roman" w:cs="Times New Roman"/>
          <w:color w:val="auto"/>
          <w:sz w:val="24"/>
          <w:szCs w:val="24"/>
          <w:u w:val="none"/>
        </w:rPr>
        <w:t>As an alternative to the above Title IX Coordinator, the following individual has also been trained as a Title IX Coordinator and can be contacted at:</w:t>
      </w:r>
    </w:p>
    <w:p w14:paraId="11D3C501" w14:textId="77777777" w:rsidR="007F5657" w:rsidRPr="007A421F" w:rsidRDefault="007F5657" w:rsidP="007F5657">
      <w:pPr>
        <w:pStyle w:val="ListParagraph"/>
        <w:rPr>
          <w:rStyle w:val="Hyperlink"/>
          <w:rFonts w:ascii="Times New Roman" w:hAnsi="Times New Roman" w:cs="Times New Roman"/>
          <w:color w:val="auto"/>
          <w:sz w:val="24"/>
          <w:szCs w:val="24"/>
          <w:u w:val="none"/>
        </w:rPr>
      </w:pPr>
    </w:p>
    <w:p w14:paraId="3B6F25C1" w14:textId="41C3DBCB" w:rsidR="00C91B76" w:rsidRPr="007A421F" w:rsidRDefault="007F5657" w:rsidP="007F5657">
      <w:pPr>
        <w:pStyle w:val="ListParagraph"/>
        <w:rPr>
          <w:rStyle w:val="Hyperlink"/>
          <w:rFonts w:ascii="Times New Roman" w:hAnsi="Times New Roman" w:cs="Times New Roman"/>
          <w:color w:val="auto"/>
          <w:sz w:val="24"/>
          <w:szCs w:val="24"/>
          <w:u w:val="none"/>
        </w:rPr>
      </w:pPr>
      <w:bookmarkStart w:id="3" w:name="_Hlk48826541"/>
      <w:r w:rsidRPr="007A421F">
        <w:rPr>
          <w:rStyle w:val="Hyperlink"/>
          <w:rFonts w:ascii="Times New Roman" w:hAnsi="Times New Roman" w:cs="Times New Roman"/>
          <w:color w:val="auto"/>
          <w:sz w:val="24"/>
          <w:szCs w:val="24"/>
          <w:u w:val="none"/>
        </w:rPr>
        <w:t>Mary Pernatozzi schools President</w:t>
      </w:r>
    </w:p>
    <w:p w14:paraId="6750AF26" w14:textId="0E0FD1E0" w:rsidR="007F5657" w:rsidRPr="007A421F" w:rsidRDefault="007F5657" w:rsidP="007F5657">
      <w:pPr>
        <w:pStyle w:val="ListParagraph"/>
        <w:rPr>
          <w:rStyle w:val="Hyperlink"/>
          <w:rFonts w:ascii="Times New Roman" w:hAnsi="Times New Roman" w:cs="Times New Roman"/>
          <w:color w:val="auto"/>
          <w:sz w:val="24"/>
          <w:szCs w:val="24"/>
          <w:u w:val="none"/>
        </w:rPr>
      </w:pPr>
      <w:r w:rsidRPr="007A421F">
        <w:rPr>
          <w:rStyle w:val="Hyperlink"/>
          <w:rFonts w:ascii="Times New Roman" w:hAnsi="Times New Roman" w:cs="Times New Roman"/>
          <w:color w:val="auto"/>
          <w:sz w:val="24"/>
          <w:szCs w:val="24"/>
          <w:u w:val="none"/>
        </w:rPr>
        <w:t>3269 West Liberty Avenue</w:t>
      </w:r>
    </w:p>
    <w:p w14:paraId="0FF3329A" w14:textId="39C4F90A" w:rsidR="007F5657" w:rsidRPr="007A421F" w:rsidRDefault="007F5657" w:rsidP="007F5657">
      <w:pPr>
        <w:pStyle w:val="ListParagraph"/>
        <w:rPr>
          <w:rStyle w:val="Hyperlink"/>
          <w:rFonts w:ascii="Times New Roman" w:hAnsi="Times New Roman" w:cs="Times New Roman"/>
          <w:color w:val="auto"/>
          <w:sz w:val="24"/>
          <w:szCs w:val="24"/>
          <w:u w:val="none"/>
        </w:rPr>
      </w:pPr>
      <w:r w:rsidRPr="007A421F">
        <w:rPr>
          <w:rStyle w:val="Hyperlink"/>
          <w:rFonts w:ascii="Times New Roman" w:hAnsi="Times New Roman" w:cs="Times New Roman"/>
          <w:color w:val="auto"/>
          <w:sz w:val="24"/>
          <w:szCs w:val="24"/>
          <w:u w:val="none"/>
        </w:rPr>
        <w:t>Pittsburgh Pa, 15216</w:t>
      </w:r>
    </w:p>
    <w:p w14:paraId="5492C627" w14:textId="0D7E5D07" w:rsidR="007F5657" w:rsidRPr="007A421F" w:rsidRDefault="007F5657" w:rsidP="007F5657">
      <w:pPr>
        <w:pStyle w:val="ListParagraph"/>
        <w:rPr>
          <w:rStyle w:val="Hyperlink"/>
          <w:rFonts w:ascii="Times New Roman" w:hAnsi="Times New Roman" w:cs="Times New Roman"/>
          <w:color w:val="auto"/>
          <w:sz w:val="24"/>
          <w:szCs w:val="24"/>
          <w:u w:val="none"/>
        </w:rPr>
      </w:pPr>
      <w:r w:rsidRPr="007A421F">
        <w:rPr>
          <w:rStyle w:val="Hyperlink"/>
          <w:rFonts w:ascii="Times New Roman" w:hAnsi="Times New Roman" w:cs="Times New Roman"/>
          <w:color w:val="auto"/>
          <w:sz w:val="24"/>
          <w:szCs w:val="24"/>
          <w:u w:val="none"/>
        </w:rPr>
        <w:t>412-561-3381</w:t>
      </w:r>
    </w:p>
    <w:p w14:paraId="43C393A9" w14:textId="13D0A858" w:rsidR="007F5657" w:rsidRPr="007A421F" w:rsidRDefault="007F5657" w:rsidP="007F5657">
      <w:pPr>
        <w:pStyle w:val="ListParagraph"/>
        <w:rPr>
          <w:rStyle w:val="Hyperlink"/>
          <w:rFonts w:ascii="Times New Roman" w:hAnsi="Times New Roman" w:cs="Times New Roman"/>
          <w:color w:val="4472C4" w:themeColor="accent1"/>
          <w:sz w:val="24"/>
          <w:szCs w:val="24"/>
        </w:rPr>
      </w:pPr>
      <w:r w:rsidRPr="007A421F">
        <w:rPr>
          <w:rStyle w:val="Hyperlink"/>
          <w:rFonts w:ascii="Times New Roman" w:hAnsi="Times New Roman" w:cs="Times New Roman"/>
          <w:color w:val="4472C4" w:themeColor="accent1"/>
          <w:sz w:val="24"/>
          <w:szCs w:val="24"/>
        </w:rPr>
        <w:t>mary@shnhbeauty.com</w:t>
      </w:r>
    </w:p>
    <w:bookmarkEnd w:id="2"/>
    <w:bookmarkEnd w:id="3"/>
    <w:p w14:paraId="5492ADEE" w14:textId="77777777" w:rsidR="00A736F4" w:rsidRPr="007A421F" w:rsidRDefault="00A736F4" w:rsidP="00EF2A43">
      <w:pPr>
        <w:pStyle w:val="NoSpacing"/>
        <w:rPr>
          <w:color w:val="4472C4" w:themeColor="accent1"/>
          <w:sz w:val="24"/>
          <w:szCs w:val="24"/>
          <w:u w:val="single"/>
        </w:rPr>
      </w:pPr>
    </w:p>
    <w:p w14:paraId="137DBB32" w14:textId="109926A7" w:rsidR="00FB3FA0" w:rsidRPr="007A421F" w:rsidRDefault="00FB3FA0" w:rsidP="00847837">
      <w:pPr>
        <w:rPr>
          <w:rFonts w:ascii="Times New Roman" w:hAnsi="Times New Roman" w:cs="Times New Roman"/>
          <w:sz w:val="24"/>
          <w:szCs w:val="24"/>
        </w:rPr>
      </w:pPr>
      <w:r w:rsidRPr="007A421F">
        <w:rPr>
          <w:rFonts w:ascii="Times New Roman" w:hAnsi="Times New Roman" w:cs="Times New Roman"/>
          <w:sz w:val="24"/>
          <w:szCs w:val="24"/>
        </w:rPr>
        <w:t>The Assistant Secretary of the Department of Education can be contacted at:</w:t>
      </w:r>
    </w:p>
    <w:p w14:paraId="35D741BB" w14:textId="77777777" w:rsidR="004C16DD" w:rsidRPr="007A421F" w:rsidRDefault="00FB3FA0" w:rsidP="009B3DC3">
      <w:pPr>
        <w:ind w:left="360"/>
        <w:rPr>
          <w:rFonts w:ascii="Times New Roman" w:hAnsi="Times New Roman" w:cs="Times New Roman"/>
          <w:sz w:val="24"/>
          <w:szCs w:val="24"/>
        </w:rPr>
      </w:pPr>
      <w:r w:rsidRPr="007A421F">
        <w:rPr>
          <w:rFonts w:ascii="Times New Roman" w:hAnsi="Times New Roman" w:cs="Times New Roman"/>
          <w:sz w:val="24"/>
          <w:szCs w:val="24"/>
        </w:rPr>
        <w:tab/>
      </w:r>
      <w:r w:rsidRPr="007A421F">
        <w:rPr>
          <w:rFonts w:ascii="Times New Roman" w:hAnsi="Times New Roman" w:cs="Times New Roman"/>
          <w:sz w:val="24"/>
          <w:szCs w:val="24"/>
        </w:rPr>
        <w:tab/>
      </w:r>
      <w:r w:rsidR="004C16DD" w:rsidRPr="007A421F">
        <w:rPr>
          <w:rFonts w:ascii="Times New Roman" w:hAnsi="Times New Roman" w:cs="Times New Roman"/>
          <w:sz w:val="24"/>
          <w:szCs w:val="24"/>
        </w:rPr>
        <w:t>U.S. Department of Education</w:t>
      </w:r>
    </w:p>
    <w:p w14:paraId="29FB1E7F" w14:textId="5EC330D1" w:rsidR="004C16DD" w:rsidRPr="007A421F" w:rsidRDefault="00B2366C" w:rsidP="009B3DC3">
      <w:pPr>
        <w:ind w:left="720" w:firstLine="720"/>
        <w:rPr>
          <w:rFonts w:ascii="Times New Roman" w:hAnsi="Times New Roman" w:cs="Times New Roman"/>
          <w:sz w:val="24"/>
          <w:szCs w:val="24"/>
        </w:rPr>
      </w:pPr>
      <w:r w:rsidRPr="007A421F">
        <w:rPr>
          <w:rFonts w:ascii="Times New Roman" w:hAnsi="Times New Roman" w:cs="Times New Roman"/>
          <w:sz w:val="24"/>
          <w:szCs w:val="24"/>
        </w:rPr>
        <w:t>Assistant Secretary</w:t>
      </w:r>
      <w:r w:rsidR="004C16DD" w:rsidRPr="007A421F">
        <w:rPr>
          <w:rFonts w:ascii="Times New Roman" w:hAnsi="Times New Roman" w:cs="Times New Roman"/>
          <w:sz w:val="24"/>
          <w:szCs w:val="24"/>
        </w:rPr>
        <w:t xml:space="preserve"> for Civil Rights</w:t>
      </w:r>
    </w:p>
    <w:p w14:paraId="7D568076" w14:textId="7EA14081" w:rsidR="00244E8C" w:rsidRPr="007A421F" w:rsidRDefault="004C16DD" w:rsidP="009B3DC3">
      <w:pPr>
        <w:ind w:left="720" w:firstLine="720"/>
        <w:rPr>
          <w:rFonts w:ascii="Times New Roman" w:hAnsi="Times New Roman" w:cs="Times New Roman"/>
          <w:sz w:val="24"/>
          <w:szCs w:val="24"/>
        </w:rPr>
      </w:pPr>
      <w:r w:rsidRPr="007A421F">
        <w:rPr>
          <w:rFonts w:ascii="Times New Roman" w:hAnsi="Times New Roman" w:cs="Times New Roman"/>
          <w:sz w:val="24"/>
          <w:szCs w:val="24"/>
        </w:rPr>
        <w:t>Kenneth L. Marcus</w:t>
      </w:r>
    </w:p>
    <w:p w14:paraId="108B9370" w14:textId="77777777" w:rsidR="004C16DD" w:rsidRPr="007A421F" w:rsidRDefault="004C16DD" w:rsidP="009B3DC3">
      <w:pPr>
        <w:ind w:left="720" w:firstLine="720"/>
        <w:rPr>
          <w:rFonts w:ascii="Times New Roman" w:hAnsi="Times New Roman" w:cs="Times New Roman"/>
          <w:sz w:val="24"/>
          <w:szCs w:val="24"/>
        </w:rPr>
      </w:pPr>
      <w:r w:rsidRPr="007A421F">
        <w:rPr>
          <w:rFonts w:ascii="Times New Roman" w:hAnsi="Times New Roman" w:cs="Times New Roman"/>
          <w:sz w:val="24"/>
          <w:szCs w:val="24"/>
        </w:rPr>
        <w:t>400 Maryland Avenue, SW</w:t>
      </w:r>
    </w:p>
    <w:p w14:paraId="0B349153" w14:textId="313B2EBE" w:rsidR="004C16DD" w:rsidRPr="007A421F" w:rsidRDefault="004C16DD" w:rsidP="009B3DC3">
      <w:pPr>
        <w:ind w:left="720" w:firstLine="720"/>
        <w:rPr>
          <w:rFonts w:ascii="Times New Roman" w:hAnsi="Times New Roman" w:cs="Times New Roman"/>
          <w:sz w:val="24"/>
          <w:szCs w:val="24"/>
        </w:rPr>
      </w:pPr>
      <w:r w:rsidRPr="007A421F">
        <w:rPr>
          <w:rFonts w:ascii="Times New Roman" w:hAnsi="Times New Roman" w:cs="Times New Roman"/>
          <w:sz w:val="24"/>
          <w:szCs w:val="24"/>
        </w:rPr>
        <w:t>Washington, D.C. 20202-1100</w:t>
      </w:r>
    </w:p>
    <w:p w14:paraId="467D0EC8" w14:textId="5A2EA6F0" w:rsidR="004C16DD" w:rsidRPr="007A421F" w:rsidRDefault="004C16DD" w:rsidP="009B3DC3">
      <w:pPr>
        <w:ind w:left="720" w:firstLine="720"/>
        <w:rPr>
          <w:rFonts w:ascii="Times New Roman" w:hAnsi="Times New Roman" w:cs="Times New Roman"/>
          <w:sz w:val="24"/>
          <w:szCs w:val="24"/>
        </w:rPr>
      </w:pPr>
      <w:r w:rsidRPr="007A421F">
        <w:rPr>
          <w:rFonts w:ascii="Times New Roman" w:hAnsi="Times New Roman" w:cs="Times New Roman"/>
          <w:sz w:val="24"/>
          <w:szCs w:val="24"/>
        </w:rPr>
        <w:t>1-800-421-3481</w:t>
      </w:r>
    </w:p>
    <w:p w14:paraId="4AC73C53" w14:textId="1587764E" w:rsidR="004C16DD" w:rsidRPr="007A421F" w:rsidRDefault="000A67E0" w:rsidP="004C16DD">
      <w:pPr>
        <w:ind w:left="720" w:firstLine="720"/>
        <w:rPr>
          <w:rStyle w:val="Hyperlink"/>
          <w:rFonts w:ascii="Times New Roman" w:hAnsi="Times New Roman" w:cs="Times New Roman"/>
          <w:sz w:val="24"/>
          <w:szCs w:val="24"/>
        </w:rPr>
      </w:pPr>
      <w:hyperlink r:id="rId9" w:history="1">
        <w:r w:rsidR="004C16DD" w:rsidRPr="007A421F">
          <w:rPr>
            <w:rStyle w:val="Hyperlink"/>
            <w:rFonts w:ascii="Times New Roman" w:hAnsi="Times New Roman" w:cs="Times New Roman"/>
            <w:sz w:val="24"/>
            <w:szCs w:val="24"/>
          </w:rPr>
          <w:t>OCR@ed.gov</w:t>
        </w:r>
      </w:hyperlink>
    </w:p>
    <w:p w14:paraId="545468D0" w14:textId="77777777" w:rsidR="004C16DD" w:rsidRPr="007A421F" w:rsidRDefault="004C16DD" w:rsidP="009B3DC3">
      <w:pPr>
        <w:ind w:left="720" w:firstLine="720"/>
        <w:rPr>
          <w:rFonts w:ascii="Times New Roman" w:hAnsi="Times New Roman" w:cs="Times New Roman"/>
          <w:sz w:val="24"/>
          <w:szCs w:val="24"/>
        </w:rPr>
      </w:pPr>
    </w:p>
    <w:p w14:paraId="04B4354C" w14:textId="57F8C1B9" w:rsidR="00BB3B4B" w:rsidRPr="007A421F" w:rsidRDefault="00847837" w:rsidP="00847837">
      <w:pPr>
        <w:pStyle w:val="ListParagraph"/>
        <w:numPr>
          <w:ilvl w:val="0"/>
          <w:numId w:val="12"/>
        </w:numPr>
        <w:rPr>
          <w:rFonts w:ascii="Times New Roman" w:hAnsi="Times New Roman" w:cs="Times New Roman"/>
          <w:b/>
          <w:bCs/>
          <w:sz w:val="24"/>
          <w:szCs w:val="24"/>
          <w:u w:val="single"/>
        </w:rPr>
      </w:pPr>
      <w:r w:rsidRPr="007A421F">
        <w:rPr>
          <w:rFonts w:ascii="Times New Roman" w:hAnsi="Times New Roman" w:cs="Times New Roman"/>
          <w:b/>
          <w:bCs/>
          <w:sz w:val="24"/>
          <w:szCs w:val="24"/>
          <w:u w:val="single"/>
        </w:rPr>
        <w:t>DEFINITIONS</w:t>
      </w:r>
    </w:p>
    <w:p w14:paraId="4DE49525" w14:textId="77777777" w:rsidR="00BB3B4B" w:rsidRPr="007A421F" w:rsidRDefault="00BB3B4B" w:rsidP="00BB3B4B">
      <w:pPr>
        <w:pStyle w:val="ListParagraph"/>
        <w:ind w:left="1440"/>
        <w:rPr>
          <w:rFonts w:ascii="Times New Roman" w:hAnsi="Times New Roman" w:cs="Times New Roman"/>
          <w:sz w:val="24"/>
          <w:szCs w:val="24"/>
        </w:rPr>
      </w:pPr>
    </w:p>
    <w:p w14:paraId="5420A851" w14:textId="422FE9AB" w:rsidR="00AC3A76" w:rsidRPr="007A421F" w:rsidRDefault="00AC3A76" w:rsidP="00847837">
      <w:pPr>
        <w:pStyle w:val="ListParagraph"/>
        <w:numPr>
          <w:ilvl w:val="1"/>
          <w:numId w:val="12"/>
        </w:numPr>
        <w:rPr>
          <w:rFonts w:ascii="Times New Roman" w:hAnsi="Times New Roman" w:cs="Times New Roman"/>
          <w:sz w:val="24"/>
          <w:szCs w:val="24"/>
        </w:rPr>
      </w:pPr>
      <w:r w:rsidRPr="007A421F">
        <w:rPr>
          <w:rFonts w:ascii="Times New Roman" w:hAnsi="Times New Roman" w:cs="Times New Roman"/>
          <w:b/>
          <w:bCs/>
          <w:sz w:val="24"/>
          <w:szCs w:val="24"/>
        </w:rPr>
        <w:t>Business Days</w:t>
      </w:r>
      <w:r w:rsidRPr="007A421F">
        <w:rPr>
          <w:rFonts w:ascii="Times New Roman" w:hAnsi="Times New Roman" w:cs="Times New Roman"/>
          <w:sz w:val="24"/>
          <w:szCs w:val="24"/>
        </w:rPr>
        <w:t xml:space="preserve"> means Monday through Friday, except for federal or state holidays and any day in which the institution is closed due to inclement weather, emergency, or scheduled breaks in the school’s academic calendar</w:t>
      </w:r>
      <w:r w:rsidR="00235850" w:rsidRPr="007A421F">
        <w:rPr>
          <w:rFonts w:ascii="Times New Roman" w:hAnsi="Times New Roman" w:cs="Times New Roman"/>
          <w:sz w:val="24"/>
          <w:szCs w:val="24"/>
        </w:rPr>
        <w:t>.</w:t>
      </w:r>
    </w:p>
    <w:p w14:paraId="0AF6D8A2" w14:textId="77777777" w:rsidR="00235850" w:rsidRPr="007A421F" w:rsidRDefault="00235850" w:rsidP="00235850">
      <w:pPr>
        <w:pStyle w:val="ListParagraph"/>
        <w:ind w:left="1440"/>
        <w:rPr>
          <w:rFonts w:ascii="Times New Roman" w:hAnsi="Times New Roman" w:cs="Times New Roman"/>
          <w:sz w:val="24"/>
          <w:szCs w:val="24"/>
        </w:rPr>
      </w:pPr>
    </w:p>
    <w:p w14:paraId="165D0BDF" w14:textId="71FAEBAB" w:rsidR="00AC3A76" w:rsidRPr="007A421F" w:rsidRDefault="00AC3A76" w:rsidP="00847837">
      <w:pPr>
        <w:pStyle w:val="ListParagraph"/>
        <w:numPr>
          <w:ilvl w:val="1"/>
          <w:numId w:val="12"/>
        </w:numPr>
        <w:rPr>
          <w:rFonts w:ascii="Times New Roman" w:hAnsi="Times New Roman" w:cs="Times New Roman"/>
          <w:sz w:val="24"/>
          <w:szCs w:val="24"/>
        </w:rPr>
      </w:pPr>
      <w:r w:rsidRPr="007A421F">
        <w:rPr>
          <w:rFonts w:ascii="Times New Roman" w:hAnsi="Times New Roman" w:cs="Times New Roman"/>
          <w:b/>
          <w:bCs/>
          <w:sz w:val="24"/>
          <w:szCs w:val="24"/>
        </w:rPr>
        <w:t>Complainant</w:t>
      </w:r>
      <w:r w:rsidRPr="007A421F">
        <w:rPr>
          <w:rFonts w:ascii="Times New Roman" w:hAnsi="Times New Roman" w:cs="Times New Roman"/>
          <w:sz w:val="24"/>
          <w:szCs w:val="24"/>
        </w:rPr>
        <w:t xml:space="preserve"> means an individual who is alleged to be the victim of conduct that could constitute sexual harassment, as defined above</w:t>
      </w:r>
      <w:r w:rsidR="00235850" w:rsidRPr="007A421F">
        <w:rPr>
          <w:rFonts w:ascii="Times New Roman" w:hAnsi="Times New Roman" w:cs="Times New Roman"/>
          <w:sz w:val="24"/>
          <w:szCs w:val="24"/>
        </w:rPr>
        <w:t>.</w:t>
      </w:r>
    </w:p>
    <w:p w14:paraId="2BFBE352" w14:textId="77777777" w:rsidR="00235850" w:rsidRPr="007A421F" w:rsidRDefault="00235850" w:rsidP="00235850">
      <w:pPr>
        <w:pStyle w:val="ListParagraph"/>
        <w:ind w:left="1440"/>
        <w:rPr>
          <w:rFonts w:ascii="Times New Roman" w:hAnsi="Times New Roman" w:cs="Times New Roman"/>
          <w:sz w:val="24"/>
          <w:szCs w:val="24"/>
        </w:rPr>
      </w:pPr>
    </w:p>
    <w:p w14:paraId="28EEC993" w14:textId="140E356C" w:rsidR="00235850" w:rsidRPr="007A421F" w:rsidRDefault="00235850" w:rsidP="00847837">
      <w:pPr>
        <w:pStyle w:val="ListParagraph"/>
        <w:numPr>
          <w:ilvl w:val="1"/>
          <w:numId w:val="12"/>
        </w:numPr>
        <w:rPr>
          <w:rFonts w:ascii="Times New Roman" w:hAnsi="Times New Roman" w:cs="Times New Roman"/>
          <w:sz w:val="24"/>
          <w:szCs w:val="24"/>
        </w:rPr>
      </w:pPr>
      <w:r w:rsidRPr="007A421F">
        <w:rPr>
          <w:rFonts w:ascii="Times New Roman" w:hAnsi="Times New Roman" w:cs="Times New Roman"/>
          <w:b/>
          <w:bCs/>
          <w:sz w:val="24"/>
          <w:szCs w:val="24"/>
        </w:rPr>
        <w:t xml:space="preserve">Consent </w:t>
      </w:r>
      <w:r w:rsidRPr="007A421F">
        <w:rPr>
          <w:rFonts w:ascii="Times New Roman" w:hAnsi="Times New Roman" w:cs="Times New Roman"/>
          <w:sz w:val="24"/>
          <w:szCs w:val="24"/>
        </w:rPr>
        <w:t xml:space="preserve">means a voluntary positive agreement between the participants to engage in specific sexual activity.  </w:t>
      </w:r>
    </w:p>
    <w:p w14:paraId="00242357" w14:textId="77777777" w:rsidR="00235850" w:rsidRPr="007A421F" w:rsidRDefault="00235850" w:rsidP="00235850">
      <w:pPr>
        <w:pStyle w:val="ListParagraph"/>
        <w:ind w:left="1440"/>
        <w:rPr>
          <w:rFonts w:ascii="Times New Roman" w:hAnsi="Times New Roman" w:cs="Times New Roman"/>
          <w:sz w:val="24"/>
          <w:szCs w:val="24"/>
        </w:rPr>
      </w:pPr>
    </w:p>
    <w:p w14:paraId="2724B187" w14:textId="77777777" w:rsidR="00AC3A76" w:rsidRPr="007A421F" w:rsidRDefault="00AC3A76" w:rsidP="00AC3A76">
      <w:pPr>
        <w:pStyle w:val="ListParagraph"/>
        <w:numPr>
          <w:ilvl w:val="1"/>
          <w:numId w:val="12"/>
        </w:numPr>
        <w:rPr>
          <w:rFonts w:ascii="Times New Roman" w:hAnsi="Times New Roman" w:cs="Times New Roman"/>
          <w:sz w:val="24"/>
          <w:szCs w:val="24"/>
        </w:rPr>
      </w:pPr>
      <w:r w:rsidRPr="007A421F">
        <w:rPr>
          <w:rFonts w:ascii="Times New Roman" w:hAnsi="Times New Roman" w:cs="Times New Roman"/>
          <w:b/>
          <w:bCs/>
          <w:sz w:val="24"/>
          <w:szCs w:val="24"/>
        </w:rPr>
        <w:t>Dating Violence</w:t>
      </w:r>
      <w:r w:rsidRPr="007A421F">
        <w:rPr>
          <w:rFonts w:ascii="Times New Roman" w:hAnsi="Times New Roman" w:cs="Times New Roman"/>
          <w:sz w:val="24"/>
          <w:szCs w:val="24"/>
        </w:rPr>
        <w:t xml:space="preserve"> means violence committed by a person—</w:t>
      </w:r>
    </w:p>
    <w:p w14:paraId="45BB3F6A" w14:textId="77777777" w:rsidR="00AC3A76" w:rsidRPr="007A421F" w:rsidRDefault="00AC3A76" w:rsidP="00AC3A76">
      <w:pPr>
        <w:pStyle w:val="ListParagraph"/>
        <w:ind w:left="1440"/>
        <w:rPr>
          <w:rFonts w:ascii="Times New Roman" w:hAnsi="Times New Roman" w:cs="Times New Roman"/>
          <w:sz w:val="24"/>
          <w:szCs w:val="24"/>
        </w:rPr>
      </w:pPr>
    </w:p>
    <w:p w14:paraId="3B7CA844" w14:textId="77777777" w:rsidR="00AC3A76" w:rsidRPr="007A421F" w:rsidRDefault="00AC3A76" w:rsidP="00AC3A76">
      <w:pPr>
        <w:pStyle w:val="ListParagraph"/>
        <w:ind w:left="1440" w:firstLine="720"/>
        <w:rPr>
          <w:rFonts w:ascii="Times New Roman" w:hAnsi="Times New Roman" w:cs="Times New Roman"/>
          <w:sz w:val="24"/>
          <w:szCs w:val="24"/>
        </w:rPr>
      </w:pPr>
      <w:r w:rsidRPr="007A421F">
        <w:rPr>
          <w:rFonts w:ascii="Times New Roman" w:hAnsi="Times New Roman" w:cs="Times New Roman"/>
          <w:sz w:val="24"/>
          <w:szCs w:val="24"/>
        </w:rPr>
        <w:t xml:space="preserve">Who is or has been in a social relationship of a romantic or intimate nature with the victim; and </w:t>
      </w:r>
    </w:p>
    <w:p w14:paraId="384FFB9D" w14:textId="77777777" w:rsidR="00AC3A76" w:rsidRPr="007A421F" w:rsidRDefault="00AC3A76" w:rsidP="00AC3A76">
      <w:pPr>
        <w:pStyle w:val="ListParagraph"/>
        <w:ind w:left="1440" w:firstLine="720"/>
        <w:rPr>
          <w:rFonts w:ascii="Times New Roman" w:hAnsi="Times New Roman" w:cs="Times New Roman"/>
          <w:sz w:val="24"/>
          <w:szCs w:val="24"/>
        </w:rPr>
      </w:pPr>
      <w:r w:rsidRPr="007A421F">
        <w:rPr>
          <w:rFonts w:ascii="Times New Roman" w:hAnsi="Times New Roman" w:cs="Times New Roman"/>
          <w:sz w:val="24"/>
          <w:szCs w:val="24"/>
        </w:rPr>
        <w:t>Where the existence of such a relationship shall be determined based on a consideration of the following factors:</w:t>
      </w:r>
    </w:p>
    <w:p w14:paraId="6F7497BD" w14:textId="77777777" w:rsidR="00AC3A76" w:rsidRPr="007A421F" w:rsidRDefault="00AC3A76" w:rsidP="00235850">
      <w:pPr>
        <w:pStyle w:val="ListParagraph"/>
        <w:numPr>
          <w:ilvl w:val="0"/>
          <w:numId w:val="16"/>
        </w:numPr>
        <w:rPr>
          <w:rFonts w:ascii="Times New Roman" w:hAnsi="Times New Roman" w:cs="Times New Roman"/>
          <w:sz w:val="24"/>
          <w:szCs w:val="24"/>
        </w:rPr>
      </w:pPr>
      <w:r w:rsidRPr="007A421F">
        <w:rPr>
          <w:rFonts w:ascii="Times New Roman" w:hAnsi="Times New Roman" w:cs="Times New Roman"/>
          <w:sz w:val="24"/>
          <w:szCs w:val="24"/>
        </w:rPr>
        <w:t>The length of the relationship.</w:t>
      </w:r>
    </w:p>
    <w:p w14:paraId="66EE2877" w14:textId="77777777" w:rsidR="00AC3A76" w:rsidRPr="007A421F" w:rsidRDefault="00AC3A76" w:rsidP="00235850">
      <w:pPr>
        <w:pStyle w:val="ListParagraph"/>
        <w:numPr>
          <w:ilvl w:val="0"/>
          <w:numId w:val="16"/>
        </w:numPr>
        <w:rPr>
          <w:rFonts w:ascii="Times New Roman" w:hAnsi="Times New Roman" w:cs="Times New Roman"/>
          <w:sz w:val="24"/>
          <w:szCs w:val="24"/>
        </w:rPr>
      </w:pPr>
      <w:r w:rsidRPr="007A421F">
        <w:rPr>
          <w:rFonts w:ascii="Times New Roman" w:hAnsi="Times New Roman" w:cs="Times New Roman"/>
          <w:sz w:val="24"/>
          <w:szCs w:val="24"/>
        </w:rPr>
        <w:t>The type of relationship.</w:t>
      </w:r>
    </w:p>
    <w:p w14:paraId="0DB76DD9" w14:textId="0D3C964F" w:rsidR="00AC3A76" w:rsidRPr="007A421F" w:rsidRDefault="00AC3A76" w:rsidP="00235850">
      <w:pPr>
        <w:pStyle w:val="ListParagraph"/>
        <w:numPr>
          <w:ilvl w:val="0"/>
          <w:numId w:val="16"/>
        </w:numPr>
        <w:rPr>
          <w:rFonts w:ascii="Times New Roman" w:hAnsi="Times New Roman" w:cs="Times New Roman"/>
          <w:sz w:val="24"/>
          <w:szCs w:val="24"/>
        </w:rPr>
      </w:pPr>
      <w:r w:rsidRPr="007A421F">
        <w:rPr>
          <w:rFonts w:ascii="Times New Roman" w:hAnsi="Times New Roman" w:cs="Times New Roman"/>
          <w:sz w:val="24"/>
          <w:szCs w:val="24"/>
        </w:rPr>
        <w:t>The frequency of interaction between the persons involved in the relationship</w:t>
      </w:r>
    </w:p>
    <w:p w14:paraId="473ED7F0" w14:textId="7635D504" w:rsidR="00235850" w:rsidRPr="007A421F" w:rsidRDefault="00235850" w:rsidP="00235850">
      <w:pPr>
        <w:rPr>
          <w:rFonts w:ascii="Times New Roman" w:hAnsi="Times New Roman" w:cs="Times New Roman"/>
          <w:sz w:val="24"/>
          <w:szCs w:val="24"/>
        </w:rPr>
      </w:pPr>
    </w:p>
    <w:p w14:paraId="063E6F4A" w14:textId="3AE1673D" w:rsidR="00235850" w:rsidRPr="007A421F" w:rsidRDefault="00235850" w:rsidP="00235850">
      <w:pPr>
        <w:pStyle w:val="ListParagraph"/>
        <w:numPr>
          <w:ilvl w:val="1"/>
          <w:numId w:val="12"/>
        </w:numPr>
        <w:rPr>
          <w:rFonts w:ascii="Times New Roman" w:hAnsi="Times New Roman" w:cs="Times New Roman"/>
          <w:sz w:val="24"/>
          <w:szCs w:val="24"/>
        </w:rPr>
      </w:pPr>
      <w:r w:rsidRPr="007A421F">
        <w:rPr>
          <w:rFonts w:ascii="Times New Roman" w:hAnsi="Times New Roman" w:cs="Times New Roman"/>
          <w:b/>
          <w:bCs/>
          <w:sz w:val="24"/>
          <w:szCs w:val="24"/>
        </w:rPr>
        <w:t>Domestic Violence</w:t>
      </w:r>
      <w:r w:rsidRPr="007A421F">
        <w:rPr>
          <w:rFonts w:ascii="Times New Roman" w:hAnsi="Times New Roman" w:cs="Times New Roman"/>
          <w:sz w:val="24"/>
          <w:szCs w:val="24"/>
        </w:rPr>
        <w:t xml:space="preserv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74426553" w14:textId="77777777" w:rsidR="00235850" w:rsidRPr="007A421F" w:rsidRDefault="00235850" w:rsidP="00235850">
      <w:pPr>
        <w:pStyle w:val="ListParagraph"/>
        <w:ind w:left="1440"/>
        <w:rPr>
          <w:rFonts w:ascii="Times New Roman" w:hAnsi="Times New Roman" w:cs="Times New Roman"/>
          <w:sz w:val="24"/>
          <w:szCs w:val="24"/>
        </w:rPr>
      </w:pPr>
    </w:p>
    <w:p w14:paraId="0F609BE8" w14:textId="553DBAAE" w:rsidR="00235850" w:rsidRPr="007A421F" w:rsidRDefault="00235850" w:rsidP="00235850">
      <w:pPr>
        <w:pStyle w:val="ListParagraph"/>
        <w:numPr>
          <w:ilvl w:val="1"/>
          <w:numId w:val="12"/>
        </w:numPr>
        <w:rPr>
          <w:rFonts w:ascii="Times New Roman" w:hAnsi="Times New Roman" w:cs="Times New Roman"/>
          <w:sz w:val="24"/>
          <w:szCs w:val="24"/>
        </w:rPr>
      </w:pPr>
      <w:r w:rsidRPr="007A421F">
        <w:rPr>
          <w:rFonts w:ascii="Times New Roman" w:hAnsi="Times New Roman" w:cs="Times New Roman"/>
          <w:b/>
          <w:bCs/>
          <w:sz w:val="24"/>
          <w:szCs w:val="24"/>
        </w:rPr>
        <w:t>Formal Complaint</w:t>
      </w:r>
      <w:r w:rsidRPr="007A421F">
        <w:rPr>
          <w:rFonts w:ascii="Times New Roman" w:hAnsi="Times New Roman" w:cs="Times New Roman"/>
          <w:sz w:val="24"/>
          <w:szCs w:val="24"/>
        </w:rPr>
        <w:t xml:space="preserve"> means a document filed by a Complainant or signed by the Title IX Coordinator alleging sexual harassment against a Respondent and requesting that the recipient investigate the allegation of sexual harassment.</w:t>
      </w:r>
    </w:p>
    <w:p w14:paraId="03C2AE91" w14:textId="77777777" w:rsidR="00235850" w:rsidRPr="007A421F" w:rsidRDefault="00235850" w:rsidP="00235850">
      <w:pPr>
        <w:pStyle w:val="ListParagraph"/>
        <w:rPr>
          <w:rFonts w:ascii="Times New Roman" w:hAnsi="Times New Roman" w:cs="Times New Roman"/>
          <w:sz w:val="24"/>
          <w:szCs w:val="24"/>
        </w:rPr>
      </w:pPr>
    </w:p>
    <w:p w14:paraId="3C2F75B0" w14:textId="77777777" w:rsidR="00235850" w:rsidRPr="007A421F" w:rsidRDefault="00235850" w:rsidP="00235850">
      <w:pPr>
        <w:pStyle w:val="ListParagraph"/>
        <w:ind w:left="1440"/>
        <w:rPr>
          <w:rFonts w:ascii="Times New Roman" w:hAnsi="Times New Roman" w:cs="Times New Roman"/>
          <w:sz w:val="24"/>
          <w:szCs w:val="24"/>
        </w:rPr>
      </w:pPr>
    </w:p>
    <w:p w14:paraId="53FAC3E4" w14:textId="1E22D289" w:rsidR="00235850" w:rsidRPr="007A421F" w:rsidRDefault="00235850" w:rsidP="00235850">
      <w:pPr>
        <w:pStyle w:val="ListParagraph"/>
        <w:numPr>
          <w:ilvl w:val="1"/>
          <w:numId w:val="12"/>
        </w:numPr>
        <w:rPr>
          <w:rFonts w:ascii="Times New Roman" w:hAnsi="Times New Roman" w:cs="Times New Roman"/>
          <w:sz w:val="24"/>
          <w:szCs w:val="24"/>
        </w:rPr>
      </w:pPr>
      <w:r w:rsidRPr="007A421F">
        <w:rPr>
          <w:rFonts w:ascii="Times New Roman" w:hAnsi="Times New Roman" w:cs="Times New Roman"/>
          <w:b/>
          <w:bCs/>
          <w:sz w:val="24"/>
          <w:szCs w:val="24"/>
        </w:rPr>
        <w:t>Respondent</w:t>
      </w:r>
      <w:r w:rsidRPr="007A421F">
        <w:rPr>
          <w:rFonts w:ascii="Times New Roman" w:hAnsi="Times New Roman" w:cs="Times New Roman"/>
          <w:sz w:val="24"/>
          <w:szCs w:val="24"/>
        </w:rPr>
        <w:t xml:space="preserve"> means an individual who has been reported to be the perpetrator of conduct that could constitute sexual harassment, as defined above.</w:t>
      </w:r>
    </w:p>
    <w:p w14:paraId="3811CE44" w14:textId="77777777" w:rsidR="00235850" w:rsidRPr="007A421F" w:rsidRDefault="00235850" w:rsidP="00235850">
      <w:pPr>
        <w:pStyle w:val="ListParagraph"/>
        <w:ind w:left="1440"/>
        <w:rPr>
          <w:rFonts w:ascii="Times New Roman" w:hAnsi="Times New Roman" w:cs="Times New Roman"/>
          <w:sz w:val="24"/>
          <w:szCs w:val="24"/>
        </w:rPr>
      </w:pPr>
    </w:p>
    <w:p w14:paraId="1B9D201A" w14:textId="649FE57E" w:rsidR="00235850" w:rsidRPr="007A421F" w:rsidRDefault="00235850" w:rsidP="00235850">
      <w:pPr>
        <w:pStyle w:val="ListParagraph"/>
        <w:numPr>
          <w:ilvl w:val="1"/>
          <w:numId w:val="12"/>
        </w:numPr>
        <w:rPr>
          <w:rFonts w:ascii="Times New Roman" w:hAnsi="Times New Roman" w:cs="Times New Roman"/>
          <w:sz w:val="24"/>
          <w:szCs w:val="24"/>
        </w:rPr>
      </w:pPr>
      <w:r w:rsidRPr="007A421F">
        <w:rPr>
          <w:rFonts w:ascii="Times New Roman" w:hAnsi="Times New Roman" w:cs="Times New Roman"/>
          <w:b/>
          <w:bCs/>
          <w:sz w:val="24"/>
          <w:szCs w:val="24"/>
        </w:rPr>
        <w:t>Sexual Assault</w:t>
      </w:r>
      <w:r w:rsidRPr="007A421F">
        <w:rPr>
          <w:rFonts w:ascii="Times New Roman" w:hAnsi="Times New Roman" w:cs="Times New Roman"/>
          <w:sz w:val="24"/>
          <w:szCs w:val="24"/>
        </w:rPr>
        <w:t xml:space="preserve"> means any nonconsensual sexual act proscribed by Federal, tribal, or State law, including when the victim lacks capacity to consent.</w:t>
      </w:r>
    </w:p>
    <w:p w14:paraId="17506EF2" w14:textId="77777777" w:rsidR="00A736F4" w:rsidRPr="007A421F" w:rsidRDefault="00A736F4" w:rsidP="00A736F4">
      <w:pPr>
        <w:pStyle w:val="ListParagraph"/>
        <w:rPr>
          <w:rFonts w:ascii="Times New Roman" w:hAnsi="Times New Roman" w:cs="Times New Roman"/>
          <w:sz w:val="24"/>
          <w:szCs w:val="24"/>
        </w:rPr>
      </w:pPr>
    </w:p>
    <w:p w14:paraId="6534027D" w14:textId="77777777" w:rsidR="00A736F4" w:rsidRPr="007A421F" w:rsidRDefault="00A736F4" w:rsidP="00A736F4">
      <w:pPr>
        <w:pStyle w:val="ListParagraph"/>
        <w:ind w:left="1440"/>
        <w:rPr>
          <w:rFonts w:ascii="Times New Roman" w:hAnsi="Times New Roman" w:cs="Times New Roman"/>
          <w:sz w:val="24"/>
          <w:szCs w:val="24"/>
        </w:rPr>
      </w:pPr>
    </w:p>
    <w:p w14:paraId="489BF932" w14:textId="77777777" w:rsidR="00235850" w:rsidRPr="007A421F" w:rsidRDefault="00235850" w:rsidP="00235850">
      <w:pPr>
        <w:pStyle w:val="ListParagraph"/>
        <w:ind w:left="1440"/>
        <w:rPr>
          <w:rFonts w:ascii="Times New Roman" w:hAnsi="Times New Roman" w:cs="Times New Roman"/>
          <w:sz w:val="24"/>
          <w:szCs w:val="24"/>
        </w:rPr>
      </w:pPr>
    </w:p>
    <w:p w14:paraId="2C2A7621" w14:textId="5154A2AA" w:rsidR="00FB3FA0" w:rsidRPr="007A421F" w:rsidRDefault="008421B1" w:rsidP="00A736F4">
      <w:pPr>
        <w:pStyle w:val="ListParagraph"/>
        <w:numPr>
          <w:ilvl w:val="1"/>
          <w:numId w:val="12"/>
        </w:numPr>
        <w:rPr>
          <w:rFonts w:ascii="Times New Roman" w:hAnsi="Times New Roman" w:cs="Times New Roman"/>
          <w:sz w:val="24"/>
          <w:szCs w:val="24"/>
        </w:rPr>
      </w:pPr>
      <w:r w:rsidRPr="007A421F">
        <w:rPr>
          <w:rFonts w:ascii="Times New Roman" w:hAnsi="Times New Roman" w:cs="Times New Roman"/>
          <w:b/>
          <w:bCs/>
          <w:sz w:val="24"/>
          <w:szCs w:val="24"/>
        </w:rPr>
        <w:t>Sexual Harassment</w:t>
      </w:r>
      <w:r w:rsidRPr="007A421F">
        <w:rPr>
          <w:rFonts w:ascii="Times New Roman" w:hAnsi="Times New Roman" w:cs="Times New Roman"/>
          <w:sz w:val="24"/>
          <w:szCs w:val="24"/>
        </w:rPr>
        <w:t xml:space="preserve"> means conduct on the basis of sex that satisfies one or more of the following:</w:t>
      </w:r>
    </w:p>
    <w:p w14:paraId="53357620" w14:textId="77777777" w:rsidR="008421B1" w:rsidRPr="007A421F" w:rsidRDefault="008421B1" w:rsidP="008421B1">
      <w:pPr>
        <w:pStyle w:val="ListParagraph"/>
        <w:ind w:left="1440"/>
        <w:rPr>
          <w:rFonts w:ascii="Times New Roman" w:hAnsi="Times New Roman" w:cs="Times New Roman"/>
          <w:sz w:val="24"/>
          <w:szCs w:val="24"/>
        </w:rPr>
      </w:pPr>
    </w:p>
    <w:p w14:paraId="0CFF63FC" w14:textId="12449473" w:rsidR="008421B1" w:rsidRPr="007A421F" w:rsidRDefault="008421B1" w:rsidP="00847837">
      <w:pPr>
        <w:pStyle w:val="ListParagraph"/>
        <w:numPr>
          <w:ilvl w:val="3"/>
          <w:numId w:val="12"/>
        </w:numPr>
        <w:rPr>
          <w:rFonts w:ascii="Times New Roman" w:hAnsi="Times New Roman" w:cs="Times New Roman"/>
          <w:sz w:val="24"/>
          <w:szCs w:val="24"/>
        </w:rPr>
      </w:pPr>
      <w:r w:rsidRPr="007A421F">
        <w:rPr>
          <w:rFonts w:ascii="Times New Roman" w:hAnsi="Times New Roman" w:cs="Times New Roman"/>
          <w:sz w:val="24"/>
          <w:szCs w:val="24"/>
        </w:rPr>
        <w:t xml:space="preserve">An employee of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conditioning the provision of an aid, benefit, or service of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on an individual’s participation in unwelcome sexual conduct;</w:t>
      </w:r>
    </w:p>
    <w:p w14:paraId="5DB7E562" w14:textId="49EBC909" w:rsidR="008421B1" w:rsidRPr="007A421F" w:rsidRDefault="008421B1" w:rsidP="00847837">
      <w:pPr>
        <w:pStyle w:val="ListParagraph"/>
        <w:numPr>
          <w:ilvl w:val="3"/>
          <w:numId w:val="12"/>
        </w:numPr>
        <w:rPr>
          <w:rFonts w:ascii="Times New Roman" w:hAnsi="Times New Roman" w:cs="Times New Roman"/>
          <w:sz w:val="24"/>
          <w:szCs w:val="24"/>
        </w:rPr>
      </w:pPr>
      <w:r w:rsidRPr="007A421F">
        <w:rPr>
          <w:rFonts w:ascii="Times New Roman" w:hAnsi="Times New Roman" w:cs="Times New Roman"/>
          <w:sz w:val="24"/>
          <w:szCs w:val="24"/>
        </w:rPr>
        <w:t xml:space="preserve">Unwelcome conduct determined by a reasonable person to be so severe, pervasive, and objectively offensive that it effectively denies a person equal access to </w:t>
      </w:r>
      <w:r w:rsidR="00715EDF" w:rsidRPr="007A421F">
        <w:rPr>
          <w:rFonts w:ascii="Times New Roman" w:hAnsi="Times New Roman" w:cs="Times New Roman"/>
          <w:sz w:val="24"/>
          <w:szCs w:val="24"/>
        </w:rPr>
        <w:t>the institution</w:t>
      </w:r>
      <w:r w:rsidR="006B5E09" w:rsidRPr="007A421F">
        <w:rPr>
          <w:rFonts w:ascii="Times New Roman" w:hAnsi="Times New Roman" w:cs="Times New Roman"/>
          <w:sz w:val="24"/>
          <w:szCs w:val="24"/>
        </w:rPr>
        <w:t>’s</w:t>
      </w:r>
      <w:r w:rsidRPr="007A421F">
        <w:rPr>
          <w:rFonts w:ascii="Times New Roman" w:hAnsi="Times New Roman" w:cs="Times New Roman"/>
          <w:sz w:val="24"/>
          <w:szCs w:val="24"/>
        </w:rPr>
        <w:t xml:space="preserve"> education programs or activities; or </w:t>
      </w:r>
    </w:p>
    <w:p w14:paraId="0A6A4CDF" w14:textId="1B991123" w:rsidR="008421B1" w:rsidRPr="007A421F" w:rsidRDefault="008421B1" w:rsidP="00235850">
      <w:pPr>
        <w:pStyle w:val="ListParagraph"/>
        <w:numPr>
          <w:ilvl w:val="3"/>
          <w:numId w:val="12"/>
        </w:numPr>
        <w:rPr>
          <w:rFonts w:ascii="Times New Roman" w:hAnsi="Times New Roman" w:cs="Times New Roman"/>
          <w:sz w:val="24"/>
          <w:szCs w:val="24"/>
        </w:rPr>
      </w:pPr>
      <w:r w:rsidRPr="007A421F">
        <w:rPr>
          <w:rFonts w:ascii="Times New Roman" w:hAnsi="Times New Roman" w:cs="Times New Roman"/>
          <w:sz w:val="24"/>
          <w:szCs w:val="24"/>
        </w:rPr>
        <w:t xml:space="preserve">As defined below, sexual </w:t>
      </w:r>
      <w:r w:rsidR="00294C0A" w:rsidRPr="007A421F">
        <w:rPr>
          <w:rFonts w:ascii="Times New Roman" w:hAnsi="Times New Roman" w:cs="Times New Roman"/>
          <w:sz w:val="24"/>
          <w:szCs w:val="24"/>
        </w:rPr>
        <w:t>a</w:t>
      </w:r>
      <w:r w:rsidRPr="007A421F">
        <w:rPr>
          <w:rFonts w:ascii="Times New Roman" w:hAnsi="Times New Roman" w:cs="Times New Roman"/>
          <w:sz w:val="24"/>
          <w:szCs w:val="24"/>
        </w:rPr>
        <w:t xml:space="preserve">ssault, </w:t>
      </w:r>
      <w:r w:rsidR="00272F65" w:rsidRPr="007A421F">
        <w:rPr>
          <w:rFonts w:ascii="Times New Roman" w:hAnsi="Times New Roman" w:cs="Times New Roman"/>
          <w:sz w:val="24"/>
          <w:szCs w:val="24"/>
        </w:rPr>
        <w:t xml:space="preserve">domestic violence, </w:t>
      </w:r>
      <w:r w:rsidRPr="007A421F">
        <w:rPr>
          <w:rFonts w:ascii="Times New Roman" w:hAnsi="Times New Roman" w:cs="Times New Roman"/>
          <w:sz w:val="24"/>
          <w:szCs w:val="24"/>
        </w:rPr>
        <w:t>dating violence, or stalking.</w:t>
      </w:r>
    </w:p>
    <w:p w14:paraId="1654A58E" w14:textId="77777777" w:rsidR="00F30564" w:rsidRPr="007A421F" w:rsidRDefault="00F30564" w:rsidP="00F30564">
      <w:pPr>
        <w:pStyle w:val="ListParagraph"/>
        <w:ind w:left="1440"/>
        <w:rPr>
          <w:rFonts w:ascii="Times New Roman" w:hAnsi="Times New Roman" w:cs="Times New Roman"/>
          <w:sz w:val="24"/>
          <w:szCs w:val="24"/>
        </w:rPr>
      </w:pPr>
    </w:p>
    <w:p w14:paraId="296BE921" w14:textId="22B133DD" w:rsidR="00F30564" w:rsidRPr="007A421F" w:rsidRDefault="00F30564" w:rsidP="00847837">
      <w:pPr>
        <w:pStyle w:val="ListParagraph"/>
        <w:numPr>
          <w:ilvl w:val="1"/>
          <w:numId w:val="12"/>
        </w:numPr>
        <w:rPr>
          <w:rFonts w:ascii="Times New Roman" w:hAnsi="Times New Roman" w:cs="Times New Roman"/>
          <w:sz w:val="24"/>
          <w:szCs w:val="24"/>
        </w:rPr>
      </w:pPr>
      <w:r w:rsidRPr="007A421F">
        <w:rPr>
          <w:rFonts w:ascii="Times New Roman" w:hAnsi="Times New Roman" w:cs="Times New Roman"/>
          <w:b/>
          <w:bCs/>
          <w:sz w:val="24"/>
          <w:szCs w:val="24"/>
        </w:rPr>
        <w:t>Stalking</w:t>
      </w:r>
      <w:r w:rsidRPr="007A421F">
        <w:rPr>
          <w:rFonts w:ascii="Times New Roman" w:hAnsi="Times New Roman" w:cs="Times New Roman"/>
          <w:sz w:val="24"/>
          <w:szCs w:val="24"/>
        </w:rPr>
        <w:t xml:space="preserve"> means engaging in a course of conduct directed at a specific person that would cause a reasonable person to—</w:t>
      </w:r>
    </w:p>
    <w:p w14:paraId="6623F0EC" w14:textId="77777777" w:rsidR="00F30564" w:rsidRPr="007A421F" w:rsidRDefault="00F30564" w:rsidP="00F30564">
      <w:pPr>
        <w:pStyle w:val="ListParagraph"/>
        <w:ind w:left="1800"/>
        <w:rPr>
          <w:rFonts w:ascii="Times New Roman" w:hAnsi="Times New Roman" w:cs="Times New Roman"/>
          <w:sz w:val="24"/>
          <w:szCs w:val="24"/>
        </w:rPr>
      </w:pPr>
    </w:p>
    <w:p w14:paraId="46967948" w14:textId="031F62F5" w:rsidR="00F30564" w:rsidRPr="007A421F" w:rsidRDefault="00F30564" w:rsidP="00847837">
      <w:pPr>
        <w:pStyle w:val="ListParagraph"/>
        <w:numPr>
          <w:ilvl w:val="3"/>
          <w:numId w:val="12"/>
        </w:numPr>
        <w:rPr>
          <w:rFonts w:ascii="Times New Roman" w:hAnsi="Times New Roman" w:cs="Times New Roman"/>
          <w:sz w:val="24"/>
          <w:szCs w:val="24"/>
        </w:rPr>
      </w:pPr>
      <w:r w:rsidRPr="007A421F">
        <w:rPr>
          <w:rFonts w:ascii="Times New Roman" w:hAnsi="Times New Roman" w:cs="Times New Roman"/>
          <w:sz w:val="24"/>
          <w:szCs w:val="24"/>
        </w:rPr>
        <w:t xml:space="preserve">Fear for his or her safety or the safety of others; or </w:t>
      </w:r>
    </w:p>
    <w:p w14:paraId="01072871" w14:textId="45D3031E" w:rsidR="00294C0A" w:rsidRPr="007A421F" w:rsidRDefault="00F30564" w:rsidP="00235850">
      <w:pPr>
        <w:pStyle w:val="ListParagraph"/>
        <w:numPr>
          <w:ilvl w:val="3"/>
          <w:numId w:val="12"/>
        </w:numPr>
        <w:rPr>
          <w:rFonts w:ascii="Times New Roman" w:hAnsi="Times New Roman" w:cs="Times New Roman"/>
          <w:sz w:val="24"/>
          <w:szCs w:val="24"/>
        </w:rPr>
      </w:pPr>
      <w:r w:rsidRPr="007A421F">
        <w:rPr>
          <w:rFonts w:ascii="Times New Roman" w:hAnsi="Times New Roman" w:cs="Times New Roman"/>
          <w:sz w:val="24"/>
          <w:szCs w:val="24"/>
        </w:rPr>
        <w:lastRenderedPageBreak/>
        <w:t xml:space="preserve">Suffer substantial emotional distress. </w:t>
      </w:r>
      <w:r w:rsidR="00294C0A" w:rsidRPr="007A421F">
        <w:rPr>
          <w:rFonts w:ascii="Times New Roman" w:hAnsi="Times New Roman" w:cs="Times New Roman"/>
          <w:sz w:val="24"/>
          <w:szCs w:val="24"/>
        </w:rPr>
        <w:t xml:space="preserve">   </w:t>
      </w:r>
      <w:bookmarkStart w:id="4" w:name="_Hlk47954940"/>
    </w:p>
    <w:p w14:paraId="015AF908" w14:textId="77777777" w:rsidR="00294C0A" w:rsidRPr="007A421F" w:rsidRDefault="00294C0A" w:rsidP="00294C0A">
      <w:pPr>
        <w:pStyle w:val="ListParagraph"/>
        <w:ind w:left="1440"/>
        <w:rPr>
          <w:rFonts w:ascii="Times New Roman" w:hAnsi="Times New Roman" w:cs="Times New Roman"/>
          <w:sz w:val="24"/>
          <w:szCs w:val="24"/>
        </w:rPr>
      </w:pPr>
    </w:p>
    <w:bookmarkEnd w:id="4"/>
    <w:p w14:paraId="1D2A286B" w14:textId="5FA3C598" w:rsidR="002035AD" w:rsidRPr="007A421F" w:rsidRDefault="00235953" w:rsidP="00A736F4">
      <w:pPr>
        <w:pStyle w:val="ListParagraph"/>
        <w:numPr>
          <w:ilvl w:val="0"/>
          <w:numId w:val="17"/>
        </w:numPr>
        <w:rPr>
          <w:rFonts w:ascii="Times New Roman" w:hAnsi="Times New Roman" w:cs="Times New Roman"/>
          <w:sz w:val="24"/>
          <w:szCs w:val="24"/>
        </w:rPr>
      </w:pPr>
      <w:r w:rsidRPr="007A421F">
        <w:rPr>
          <w:rFonts w:ascii="Times New Roman" w:hAnsi="Times New Roman" w:cs="Times New Roman"/>
          <w:b/>
          <w:bCs/>
          <w:sz w:val="24"/>
          <w:szCs w:val="24"/>
        </w:rPr>
        <w:t>Supportive Measures</w:t>
      </w:r>
      <w:r w:rsidRPr="007A421F">
        <w:rPr>
          <w:rFonts w:ascii="Times New Roman" w:hAnsi="Times New Roman" w:cs="Times New Roman"/>
          <w:sz w:val="24"/>
          <w:szCs w:val="24"/>
        </w:rPr>
        <w:t xml:space="preserve"> means non-disciplinary, non-punitive individualized services offered as appropriate, as reasonably available, and without fee or charge to the </w:t>
      </w:r>
      <w:r w:rsidR="00FC7B25" w:rsidRPr="007A421F">
        <w:rPr>
          <w:rFonts w:ascii="Times New Roman" w:hAnsi="Times New Roman" w:cs="Times New Roman"/>
          <w:sz w:val="24"/>
          <w:szCs w:val="24"/>
        </w:rPr>
        <w:t>Complainant</w:t>
      </w:r>
      <w:r w:rsidRPr="007A421F">
        <w:rPr>
          <w:rFonts w:ascii="Times New Roman" w:hAnsi="Times New Roman" w:cs="Times New Roman"/>
          <w:sz w:val="24"/>
          <w:szCs w:val="24"/>
        </w:rPr>
        <w:t xml:space="preserve"> or the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 before or after the filing of a formal complaint or where no formal complaint has been filed. Such measures are designed to restore or preserve equal access to the recipient’s education program or activity without unreasonably burdening the other party, including measures designed to protect the safety of all parties or the recipient’s educational environment, or deter sexual harassment. Supportive measures may include counseling, extensions of deadlines or other course-related adjustments, modifications of work or class schedules, mutual restrictions on contact between the parties, changes in work location, leaves of absence, increased security and monitoring of certain areas of the campus, and other similar measures. </w:t>
      </w:r>
      <w:r w:rsidR="00BB3B4B" w:rsidRPr="007A421F">
        <w:rPr>
          <w:rFonts w:ascii="Times New Roman" w:hAnsi="Times New Roman" w:cs="Times New Roman"/>
          <w:sz w:val="24"/>
          <w:szCs w:val="24"/>
        </w:rPr>
        <w:t xml:space="preserve">Supportive measures are available to the </w:t>
      </w:r>
      <w:r w:rsidR="00DC54F3" w:rsidRPr="007A421F">
        <w:rPr>
          <w:rFonts w:ascii="Times New Roman" w:hAnsi="Times New Roman" w:cs="Times New Roman"/>
          <w:sz w:val="24"/>
          <w:szCs w:val="24"/>
        </w:rPr>
        <w:t>Complainant</w:t>
      </w:r>
      <w:r w:rsidR="00BB3B4B" w:rsidRPr="007A421F">
        <w:rPr>
          <w:rFonts w:ascii="Times New Roman" w:hAnsi="Times New Roman" w:cs="Times New Roman"/>
          <w:sz w:val="24"/>
          <w:szCs w:val="24"/>
        </w:rPr>
        <w:t xml:space="preserve"> and </w:t>
      </w:r>
      <w:r w:rsidR="00DD08F7" w:rsidRPr="007A421F">
        <w:rPr>
          <w:rFonts w:ascii="Times New Roman" w:hAnsi="Times New Roman" w:cs="Times New Roman"/>
          <w:sz w:val="24"/>
          <w:szCs w:val="24"/>
        </w:rPr>
        <w:t>Respondent</w:t>
      </w:r>
      <w:r w:rsidR="00BB3B4B" w:rsidRPr="007A421F">
        <w:rPr>
          <w:rFonts w:ascii="Times New Roman" w:hAnsi="Times New Roman" w:cs="Times New Roman"/>
          <w:sz w:val="24"/>
          <w:szCs w:val="24"/>
        </w:rPr>
        <w:t xml:space="preserve"> regardless of whether the </w:t>
      </w:r>
      <w:r w:rsidR="00FC7B25" w:rsidRPr="007A421F">
        <w:rPr>
          <w:rFonts w:ascii="Times New Roman" w:hAnsi="Times New Roman" w:cs="Times New Roman"/>
          <w:sz w:val="24"/>
          <w:szCs w:val="24"/>
        </w:rPr>
        <w:t>Complainant</w:t>
      </w:r>
      <w:r w:rsidR="00BB3B4B" w:rsidRPr="007A421F">
        <w:rPr>
          <w:rFonts w:ascii="Times New Roman" w:hAnsi="Times New Roman" w:cs="Times New Roman"/>
          <w:sz w:val="24"/>
          <w:szCs w:val="24"/>
        </w:rPr>
        <w:t xml:space="preserve"> files a formal complaint.  </w:t>
      </w:r>
    </w:p>
    <w:p w14:paraId="0FDE90DD" w14:textId="77777777" w:rsidR="009B3DC3" w:rsidRPr="007A421F" w:rsidRDefault="009B3DC3" w:rsidP="009B3DC3">
      <w:pPr>
        <w:pStyle w:val="ListParagraph"/>
        <w:ind w:left="1440"/>
        <w:rPr>
          <w:rFonts w:ascii="Times New Roman" w:hAnsi="Times New Roman" w:cs="Times New Roman"/>
          <w:sz w:val="24"/>
          <w:szCs w:val="24"/>
        </w:rPr>
      </w:pPr>
    </w:p>
    <w:p w14:paraId="24D961D5" w14:textId="77777777" w:rsidR="009B3DC3" w:rsidRPr="007A421F" w:rsidRDefault="009B3DC3" w:rsidP="009B3DC3">
      <w:pPr>
        <w:rPr>
          <w:rFonts w:ascii="Times New Roman" w:hAnsi="Times New Roman" w:cs="Times New Roman"/>
          <w:sz w:val="24"/>
          <w:szCs w:val="24"/>
        </w:rPr>
      </w:pPr>
    </w:p>
    <w:p w14:paraId="2E8FDFA4" w14:textId="6380CDC3" w:rsidR="00D15A53" w:rsidRPr="007A421F" w:rsidRDefault="00244E8C" w:rsidP="00E602D6">
      <w:pPr>
        <w:pStyle w:val="ListParagraph"/>
        <w:numPr>
          <w:ilvl w:val="0"/>
          <w:numId w:val="12"/>
        </w:numPr>
        <w:rPr>
          <w:rFonts w:ascii="Times New Roman" w:hAnsi="Times New Roman" w:cs="Times New Roman"/>
          <w:b/>
          <w:bCs/>
          <w:sz w:val="24"/>
          <w:szCs w:val="24"/>
          <w:u w:val="single"/>
        </w:rPr>
      </w:pPr>
      <w:r w:rsidRPr="007A421F">
        <w:rPr>
          <w:rFonts w:ascii="Times New Roman" w:hAnsi="Times New Roman" w:cs="Times New Roman"/>
          <w:b/>
          <w:bCs/>
          <w:sz w:val="24"/>
          <w:szCs w:val="24"/>
          <w:u w:val="single"/>
        </w:rPr>
        <w:t>R</w:t>
      </w:r>
      <w:r w:rsidR="00735921" w:rsidRPr="007A421F">
        <w:rPr>
          <w:rFonts w:ascii="Times New Roman" w:hAnsi="Times New Roman" w:cs="Times New Roman"/>
          <w:b/>
          <w:bCs/>
          <w:sz w:val="24"/>
          <w:szCs w:val="24"/>
          <w:u w:val="single"/>
        </w:rPr>
        <w:t>EPORTING AN ALLEGATION</w:t>
      </w:r>
    </w:p>
    <w:p w14:paraId="23BAAD4C" w14:textId="77777777" w:rsidR="00AD5763" w:rsidRPr="007A421F" w:rsidRDefault="00AD5763" w:rsidP="00A25F19">
      <w:pPr>
        <w:rPr>
          <w:rFonts w:ascii="Times New Roman" w:hAnsi="Times New Roman" w:cs="Times New Roman"/>
          <w:b/>
          <w:bCs/>
          <w:sz w:val="24"/>
          <w:szCs w:val="24"/>
        </w:rPr>
      </w:pPr>
    </w:p>
    <w:p w14:paraId="26CA2A3B" w14:textId="4BBCB02B" w:rsidR="007A50D6" w:rsidRPr="007A421F" w:rsidRDefault="002B3C9E" w:rsidP="00EF2A43">
      <w:pPr>
        <w:rPr>
          <w:rFonts w:ascii="Times New Roman" w:hAnsi="Times New Roman" w:cs="Times New Roman"/>
          <w:sz w:val="24"/>
          <w:szCs w:val="24"/>
        </w:rPr>
      </w:pPr>
      <w:r w:rsidRPr="007A421F">
        <w:rPr>
          <w:rFonts w:ascii="Times New Roman" w:hAnsi="Times New Roman" w:cs="Times New Roman"/>
          <w:b/>
          <w:bCs/>
          <w:sz w:val="24"/>
          <w:szCs w:val="24"/>
        </w:rPr>
        <w:t xml:space="preserve">Title IX Coordinator - </w:t>
      </w:r>
      <w:r w:rsidR="00D15A53" w:rsidRPr="007A421F">
        <w:rPr>
          <w:rFonts w:ascii="Times New Roman" w:hAnsi="Times New Roman" w:cs="Times New Roman"/>
          <w:sz w:val="24"/>
          <w:szCs w:val="24"/>
        </w:rPr>
        <w:t>Any individual</w:t>
      </w:r>
      <w:r w:rsidRPr="007A421F">
        <w:rPr>
          <w:rFonts w:ascii="Times New Roman" w:hAnsi="Times New Roman" w:cs="Times New Roman"/>
          <w:sz w:val="24"/>
          <w:szCs w:val="24"/>
        </w:rPr>
        <w:t xml:space="preserve"> – student, employee or third party</w:t>
      </w:r>
      <w:r w:rsidR="00524BAC" w:rsidRPr="007A421F">
        <w:rPr>
          <w:rFonts w:ascii="Times New Roman" w:hAnsi="Times New Roman" w:cs="Times New Roman"/>
          <w:sz w:val="24"/>
          <w:szCs w:val="24"/>
        </w:rPr>
        <w:t xml:space="preserve"> -</w:t>
      </w:r>
      <w:r w:rsidR="00D15A53" w:rsidRPr="007A421F">
        <w:rPr>
          <w:rFonts w:ascii="Times New Roman" w:hAnsi="Times New Roman" w:cs="Times New Roman"/>
          <w:sz w:val="24"/>
          <w:szCs w:val="24"/>
        </w:rPr>
        <w:t xml:space="preserve"> may make a report concerning</w:t>
      </w:r>
      <w:r w:rsidR="00735921" w:rsidRPr="007A421F">
        <w:rPr>
          <w:rFonts w:ascii="Times New Roman" w:hAnsi="Times New Roman" w:cs="Times New Roman"/>
          <w:sz w:val="24"/>
          <w:szCs w:val="24"/>
        </w:rPr>
        <w:t xml:space="preserve"> </w:t>
      </w:r>
      <w:r w:rsidR="00D15A53" w:rsidRPr="007A421F">
        <w:rPr>
          <w:rFonts w:ascii="Times New Roman" w:hAnsi="Times New Roman" w:cs="Times New Roman"/>
          <w:sz w:val="24"/>
          <w:szCs w:val="24"/>
        </w:rPr>
        <w:t>sexual harassment or sex discrimination</w:t>
      </w:r>
      <w:r w:rsidRPr="007A421F">
        <w:rPr>
          <w:rFonts w:ascii="Times New Roman" w:hAnsi="Times New Roman" w:cs="Times New Roman"/>
          <w:sz w:val="24"/>
          <w:szCs w:val="24"/>
        </w:rPr>
        <w:t xml:space="preserve"> whether or not they are the victim if that behavior</w:t>
      </w:r>
      <w:r w:rsidR="00524BAC" w:rsidRPr="007A421F">
        <w:rPr>
          <w:rFonts w:ascii="Times New Roman" w:hAnsi="Times New Roman" w:cs="Times New Roman"/>
          <w:sz w:val="24"/>
          <w:szCs w:val="24"/>
        </w:rPr>
        <w:t xml:space="preserve">. </w:t>
      </w:r>
      <w:r w:rsidR="00D15A53" w:rsidRPr="007A421F">
        <w:rPr>
          <w:rFonts w:ascii="Times New Roman" w:hAnsi="Times New Roman" w:cs="Times New Roman"/>
          <w:sz w:val="24"/>
          <w:szCs w:val="24"/>
        </w:rPr>
        <w:t>Complainants and third</w:t>
      </w:r>
      <w:r w:rsidR="009627EC" w:rsidRPr="007A421F">
        <w:rPr>
          <w:rFonts w:ascii="Times New Roman" w:hAnsi="Times New Roman" w:cs="Times New Roman"/>
          <w:sz w:val="24"/>
          <w:szCs w:val="24"/>
        </w:rPr>
        <w:t xml:space="preserve"> </w:t>
      </w:r>
      <w:r w:rsidR="00D15A53" w:rsidRPr="007A421F">
        <w:rPr>
          <w:rFonts w:ascii="Times New Roman" w:hAnsi="Times New Roman" w:cs="Times New Roman"/>
          <w:sz w:val="24"/>
          <w:szCs w:val="24"/>
        </w:rPr>
        <w:t xml:space="preserve">parties are encouraged to report sexual </w:t>
      </w:r>
      <w:r w:rsidR="002D08E4" w:rsidRPr="007A421F">
        <w:rPr>
          <w:rFonts w:ascii="Times New Roman" w:hAnsi="Times New Roman" w:cs="Times New Roman"/>
          <w:sz w:val="24"/>
          <w:szCs w:val="24"/>
        </w:rPr>
        <w:t xml:space="preserve">harassment </w:t>
      </w:r>
      <w:r w:rsidR="00D15A53" w:rsidRPr="007A421F">
        <w:rPr>
          <w:rFonts w:ascii="Times New Roman" w:hAnsi="Times New Roman" w:cs="Times New Roman"/>
          <w:sz w:val="24"/>
          <w:szCs w:val="24"/>
        </w:rPr>
        <w:t xml:space="preserve">as soon as possible to allow </w:t>
      </w:r>
      <w:r w:rsidR="00715EDF" w:rsidRPr="007A421F">
        <w:rPr>
          <w:rFonts w:ascii="Times New Roman" w:hAnsi="Times New Roman" w:cs="Times New Roman"/>
          <w:sz w:val="24"/>
          <w:szCs w:val="24"/>
        </w:rPr>
        <w:t>the institution</w:t>
      </w:r>
      <w:r w:rsidR="00D15A53" w:rsidRPr="007A421F">
        <w:rPr>
          <w:rFonts w:ascii="Times New Roman" w:hAnsi="Times New Roman" w:cs="Times New Roman"/>
          <w:sz w:val="24"/>
          <w:szCs w:val="24"/>
        </w:rPr>
        <w:t xml:space="preserve"> to respond promptly and effectively. </w:t>
      </w:r>
      <w:r w:rsidR="00524BAC" w:rsidRPr="007A421F">
        <w:rPr>
          <w:rFonts w:ascii="Times New Roman" w:hAnsi="Times New Roman" w:cs="Times New Roman"/>
          <w:b/>
          <w:bCs/>
          <w:sz w:val="24"/>
          <w:szCs w:val="24"/>
        </w:rPr>
        <w:t>Reports</w:t>
      </w:r>
      <w:r w:rsidR="009627EC" w:rsidRPr="007A421F">
        <w:rPr>
          <w:rFonts w:ascii="Times New Roman" w:hAnsi="Times New Roman" w:cs="Times New Roman"/>
          <w:b/>
          <w:bCs/>
          <w:sz w:val="24"/>
          <w:szCs w:val="24"/>
        </w:rPr>
        <w:t xml:space="preserve"> must be directed to the Title IX Coordinato</w:t>
      </w:r>
      <w:r w:rsidR="00735921" w:rsidRPr="007A421F">
        <w:rPr>
          <w:rFonts w:ascii="Times New Roman" w:hAnsi="Times New Roman" w:cs="Times New Roman"/>
          <w:b/>
          <w:bCs/>
          <w:sz w:val="24"/>
          <w:szCs w:val="24"/>
        </w:rPr>
        <w:t>r.  In cases where the allegation is against the Title IX Coordinat</w:t>
      </w:r>
      <w:r w:rsidR="00A25F19" w:rsidRPr="007A421F">
        <w:rPr>
          <w:rFonts w:ascii="Times New Roman" w:hAnsi="Times New Roman" w:cs="Times New Roman"/>
          <w:b/>
          <w:bCs/>
          <w:sz w:val="24"/>
          <w:szCs w:val="24"/>
        </w:rPr>
        <w:t>or</w:t>
      </w:r>
      <w:r w:rsidR="00735921" w:rsidRPr="007A421F">
        <w:rPr>
          <w:rFonts w:ascii="Times New Roman" w:hAnsi="Times New Roman" w:cs="Times New Roman"/>
          <w:b/>
          <w:bCs/>
          <w:sz w:val="24"/>
          <w:szCs w:val="24"/>
        </w:rPr>
        <w:t xml:space="preserve">, the report may be made to the </w:t>
      </w:r>
      <w:r w:rsidR="008448C9" w:rsidRPr="007A421F">
        <w:rPr>
          <w:rFonts w:ascii="Times New Roman" w:hAnsi="Times New Roman" w:cs="Times New Roman"/>
          <w:b/>
          <w:bCs/>
          <w:sz w:val="24"/>
          <w:szCs w:val="24"/>
        </w:rPr>
        <w:t>schools</w:t>
      </w:r>
      <w:r w:rsidR="00735921" w:rsidRPr="007A421F">
        <w:rPr>
          <w:rFonts w:ascii="Times New Roman" w:hAnsi="Times New Roman" w:cs="Times New Roman"/>
          <w:b/>
          <w:bCs/>
          <w:sz w:val="24"/>
          <w:szCs w:val="24"/>
        </w:rPr>
        <w:t xml:space="preserve"> President.  </w:t>
      </w:r>
      <w:r w:rsidR="009627EC" w:rsidRPr="007A421F">
        <w:rPr>
          <w:rFonts w:ascii="Times New Roman" w:hAnsi="Times New Roman" w:cs="Times New Roman"/>
          <w:b/>
          <w:bCs/>
          <w:sz w:val="24"/>
          <w:szCs w:val="24"/>
        </w:rPr>
        <w:t xml:space="preserve">  Only the campus Title IX Coordinator</w:t>
      </w:r>
      <w:r w:rsidR="00735921" w:rsidRPr="007A421F">
        <w:rPr>
          <w:rFonts w:ascii="Times New Roman" w:hAnsi="Times New Roman" w:cs="Times New Roman"/>
          <w:b/>
          <w:bCs/>
          <w:sz w:val="24"/>
          <w:szCs w:val="24"/>
        </w:rPr>
        <w:t xml:space="preserve"> and </w:t>
      </w:r>
      <w:r w:rsidR="00A736F4" w:rsidRPr="007A421F">
        <w:rPr>
          <w:rFonts w:ascii="Times New Roman" w:hAnsi="Times New Roman" w:cs="Times New Roman"/>
          <w:b/>
          <w:bCs/>
          <w:sz w:val="24"/>
          <w:szCs w:val="24"/>
        </w:rPr>
        <w:t>the Corporate President</w:t>
      </w:r>
      <w:r w:rsidR="009627EC" w:rsidRPr="007A421F">
        <w:rPr>
          <w:rFonts w:ascii="Times New Roman" w:hAnsi="Times New Roman" w:cs="Times New Roman"/>
          <w:b/>
          <w:bCs/>
          <w:sz w:val="24"/>
          <w:szCs w:val="24"/>
        </w:rPr>
        <w:t xml:space="preserve"> has authority to issue corrective measures for an incident of sexual harassment or sex discrimination.</w:t>
      </w:r>
      <w:r w:rsidR="009627EC" w:rsidRPr="007A421F">
        <w:rPr>
          <w:rFonts w:ascii="Times New Roman" w:hAnsi="Times New Roman" w:cs="Times New Roman"/>
          <w:sz w:val="24"/>
          <w:szCs w:val="24"/>
        </w:rPr>
        <w:t xml:space="preserve">  Students and employees should not expect any action taken with respect to a complaint or report directed to any other </w:t>
      </w:r>
      <w:r w:rsidR="00715EDF" w:rsidRPr="007A421F">
        <w:rPr>
          <w:rFonts w:ascii="Times New Roman" w:hAnsi="Times New Roman" w:cs="Times New Roman"/>
          <w:sz w:val="24"/>
          <w:szCs w:val="24"/>
        </w:rPr>
        <w:t>the institution</w:t>
      </w:r>
      <w:r w:rsidR="009627EC" w:rsidRPr="007A421F">
        <w:rPr>
          <w:rFonts w:ascii="Times New Roman" w:hAnsi="Times New Roman" w:cs="Times New Roman"/>
          <w:sz w:val="24"/>
          <w:szCs w:val="24"/>
        </w:rPr>
        <w:t xml:space="preserve"> employee or faculty other than </w:t>
      </w:r>
      <w:r w:rsidR="00A25F19" w:rsidRPr="007A421F">
        <w:rPr>
          <w:rFonts w:ascii="Times New Roman" w:hAnsi="Times New Roman" w:cs="Times New Roman"/>
          <w:sz w:val="24"/>
          <w:szCs w:val="24"/>
        </w:rPr>
        <w:t>a</w:t>
      </w:r>
      <w:r w:rsidR="009627EC" w:rsidRPr="007A421F">
        <w:rPr>
          <w:rFonts w:ascii="Times New Roman" w:hAnsi="Times New Roman" w:cs="Times New Roman"/>
          <w:sz w:val="24"/>
          <w:szCs w:val="24"/>
        </w:rPr>
        <w:t xml:space="preserve"> Title IX Coordinator.  </w:t>
      </w:r>
      <w:r w:rsidR="006D03DE" w:rsidRPr="007A421F">
        <w:rPr>
          <w:rFonts w:ascii="Times New Roman" w:hAnsi="Times New Roman" w:cs="Times New Roman"/>
          <w:sz w:val="24"/>
          <w:szCs w:val="24"/>
        </w:rPr>
        <w:t xml:space="preserve">The Title IX Coordinator at </w:t>
      </w:r>
      <w:r w:rsidR="00715EDF" w:rsidRPr="007A421F">
        <w:rPr>
          <w:rFonts w:ascii="Times New Roman" w:hAnsi="Times New Roman" w:cs="Times New Roman"/>
          <w:sz w:val="24"/>
          <w:szCs w:val="24"/>
        </w:rPr>
        <w:t>the institu</w:t>
      </w:r>
      <w:bookmarkStart w:id="5" w:name="_Hlk45551731"/>
      <w:r w:rsidR="00A736F4" w:rsidRPr="007A421F">
        <w:rPr>
          <w:rFonts w:ascii="Times New Roman" w:hAnsi="Times New Roman" w:cs="Times New Roman"/>
          <w:sz w:val="24"/>
          <w:szCs w:val="24"/>
        </w:rPr>
        <w:t xml:space="preserve">tion is:  </w:t>
      </w:r>
    </w:p>
    <w:p w14:paraId="35A90805" w14:textId="77777777" w:rsidR="00EB7514" w:rsidRPr="007A421F" w:rsidRDefault="00EB7514" w:rsidP="00EB7514">
      <w:pPr>
        <w:pStyle w:val="ListParagraph"/>
        <w:rPr>
          <w:sz w:val="24"/>
          <w:szCs w:val="24"/>
        </w:rPr>
      </w:pPr>
    </w:p>
    <w:p w14:paraId="61361C1A" w14:textId="5F901601" w:rsidR="00EB7514" w:rsidRPr="007A421F" w:rsidRDefault="00EB7514" w:rsidP="00EB7514">
      <w:pPr>
        <w:pStyle w:val="ListParagraph"/>
        <w:rPr>
          <w:rFonts w:ascii="Garamond" w:hAnsi="Garamond"/>
          <w:b/>
          <w:bCs/>
          <w:sz w:val="24"/>
          <w:szCs w:val="24"/>
        </w:rPr>
      </w:pPr>
      <w:bookmarkStart w:id="6" w:name="_Hlk48826865"/>
      <w:r w:rsidRPr="007A421F">
        <w:rPr>
          <w:rFonts w:ascii="Garamond" w:hAnsi="Garamond"/>
          <w:b/>
          <w:bCs/>
          <w:sz w:val="24"/>
          <w:szCs w:val="24"/>
        </w:rPr>
        <w:t>April Pernatozzi</w:t>
      </w:r>
    </w:p>
    <w:p w14:paraId="0BDED953" w14:textId="7F440523" w:rsidR="00605AEF" w:rsidRDefault="00EB7514" w:rsidP="00EB7514">
      <w:pPr>
        <w:pStyle w:val="ListParagraph"/>
        <w:rPr>
          <w:rFonts w:ascii="Garamond" w:hAnsi="Garamond"/>
          <w:b/>
          <w:bCs/>
          <w:sz w:val="24"/>
          <w:szCs w:val="24"/>
        </w:rPr>
      </w:pPr>
      <w:r w:rsidRPr="007A421F">
        <w:rPr>
          <w:rFonts w:ascii="Garamond" w:hAnsi="Garamond"/>
          <w:b/>
          <w:bCs/>
          <w:sz w:val="24"/>
          <w:szCs w:val="24"/>
        </w:rPr>
        <w:t xml:space="preserve">3269 West Liberty Avenue </w:t>
      </w:r>
    </w:p>
    <w:p w14:paraId="73E0EF1A" w14:textId="17D9715E" w:rsidR="00EB7514" w:rsidRPr="007A421F" w:rsidRDefault="00EB7514" w:rsidP="00EB7514">
      <w:pPr>
        <w:pStyle w:val="ListParagraph"/>
        <w:rPr>
          <w:rFonts w:ascii="Garamond" w:hAnsi="Garamond"/>
          <w:b/>
          <w:bCs/>
          <w:sz w:val="24"/>
          <w:szCs w:val="24"/>
        </w:rPr>
      </w:pPr>
      <w:r w:rsidRPr="007A421F">
        <w:rPr>
          <w:rFonts w:ascii="Garamond" w:hAnsi="Garamond"/>
          <w:b/>
          <w:bCs/>
          <w:sz w:val="24"/>
          <w:szCs w:val="24"/>
        </w:rPr>
        <w:t xml:space="preserve">Pittsburgh Pa, 15216 </w:t>
      </w:r>
    </w:p>
    <w:p w14:paraId="1741BA99" w14:textId="77777777" w:rsidR="00EB7514" w:rsidRPr="007A421F" w:rsidRDefault="00EB7514" w:rsidP="00EB7514">
      <w:pPr>
        <w:pStyle w:val="ListParagraph"/>
        <w:rPr>
          <w:rFonts w:ascii="Garamond" w:hAnsi="Garamond"/>
          <w:sz w:val="24"/>
          <w:szCs w:val="24"/>
        </w:rPr>
      </w:pPr>
      <w:r w:rsidRPr="007A421F">
        <w:rPr>
          <w:rFonts w:ascii="Garamond" w:hAnsi="Garamond"/>
          <w:sz w:val="24"/>
          <w:szCs w:val="24"/>
        </w:rPr>
        <w:t xml:space="preserve">412-561-3381 </w:t>
      </w:r>
    </w:p>
    <w:p w14:paraId="4FA046B0" w14:textId="77777777" w:rsidR="00EB7514" w:rsidRPr="007A421F" w:rsidRDefault="000A67E0" w:rsidP="00EB7514">
      <w:pPr>
        <w:pStyle w:val="ListParagraph"/>
        <w:rPr>
          <w:sz w:val="24"/>
          <w:szCs w:val="24"/>
        </w:rPr>
      </w:pPr>
      <w:hyperlink r:id="rId10" w:history="1">
        <w:r w:rsidR="00EB7514" w:rsidRPr="007A421F">
          <w:rPr>
            <w:rStyle w:val="Hyperlink"/>
            <w:rFonts w:ascii="Times New Roman" w:hAnsi="Times New Roman" w:cs="Times New Roman"/>
            <w:sz w:val="24"/>
            <w:szCs w:val="24"/>
          </w:rPr>
          <w:t>april@shnhbeauty.com</w:t>
        </w:r>
      </w:hyperlink>
    </w:p>
    <w:bookmarkEnd w:id="6"/>
    <w:p w14:paraId="52C4B63D" w14:textId="77777777" w:rsidR="00EB7514" w:rsidRPr="007A421F" w:rsidRDefault="00EB7514" w:rsidP="00EB7514">
      <w:pPr>
        <w:pStyle w:val="ListParagraph"/>
        <w:rPr>
          <w:sz w:val="24"/>
          <w:szCs w:val="24"/>
        </w:rPr>
      </w:pPr>
    </w:p>
    <w:p w14:paraId="4B059D76" w14:textId="520194DB" w:rsidR="00A736F4" w:rsidRPr="007A421F" w:rsidRDefault="00A736F4" w:rsidP="00A736F4">
      <w:pPr>
        <w:contextualSpacing/>
        <w:rPr>
          <w:rFonts w:ascii="Times New Roman" w:hAnsi="Times New Roman" w:cs="Times New Roman"/>
          <w:sz w:val="24"/>
          <w:szCs w:val="24"/>
        </w:rPr>
      </w:pPr>
      <w:bookmarkStart w:id="7" w:name="_Hlk47957269"/>
      <w:bookmarkEnd w:id="5"/>
      <w:r w:rsidRPr="007A421F">
        <w:rPr>
          <w:rFonts w:ascii="Times New Roman" w:hAnsi="Times New Roman" w:cs="Times New Roman"/>
          <w:sz w:val="24"/>
          <w:szCs w:val="24"/>
        </w:rPr>
        <w:t>As an alternative to the above Title IX Coordinator, the following individual has also been trained as a Title IX Coordinator and can be contacted at:</w:t>
      </w:r>
    </w:p>
    <w:p w14:paraId="601FC3BF" w14:textId="77777777" w:rsidR="00EB7514" w:rsidRPr="007A421F" w:rsidRDefault="00EB7514" w:rsidP="00EB7514">
      <w:pPr>
        <w:pStyle w:val="ListParagraph"/>
        <w:rPr>
          <w:rStyle w:val="Hyperlink"/>
          <w:rFonts w:ascii="Times New Roman" w:hAnsi="Times New Roman" w:cs="Times New Roman"/>
          <w:color w:val="auto"/>
          <w:sz w:val="24"/>
          <w:szCs w:val="24"/>
          <w:u w:val="none"/>
        </w:rPr>
      </w:pPr>
    </w:p>
    <w:p w14:paraId="726575F7" w14:textId="51FC88FA" w:rsidR="00EB7514" w:rsidRPr="007A421F" w:rsidRDefault="00EB7514" w:rsidP="00EB7514">
      <w:pPr>
        <w:pStyle w:val="ListParagraph"/>
        <w:rPr>
          <w:rStyle w:val="Hyperlink"/>
          <w:rFonts w:ascii="Garamond" w:hAnsi="Garamond" w:cs="Times New Roman"/>
          <w:b/>
          <w:bCs/>
          <w:color w:val="auto"/>
          <w:sz w:val="24"/>
          <w:szCs w:val="24"/>
          <w:u w:val="none"/>
        </w:rPr>
      </w:pPr>
      <w:bookmarkStart w:id="8" w:name="_Hlk48826904"/>
      <w:r w:rsidRPr="007A421F">
        <w:rPr>
          <w:rStyle w:val="Hyperlink"/>
          <w:rFonts w:ascii="Garamond" w:hAnsi="Garamond" w:cs="Times New Roman"/>
          <w:b/>
          <w:bCs/>
          <w:color w:val="auto"/>
          <w:sz w:val="24"/>
          <w:szCs w:val="24"/>
          <w:u w:val="none"/>
        </w:rPr>
        <w:t>Mary Pernatozzi schools President</w:t>
      </w:r>
    </w:p>
    <w:p w14:paraId="396B896E" w14:textId="77777777" w:rsidR="00EB7514" w:rsidRPr="007A421F" w:rsidRDefault="00EB7514" w:rsidP="00EB7514">
      <w:pPr>
        <w:pStyle w:val="ListParagraph"/>
        <w:rPr>
          <w:rStyle w:val="Hyperlink"/>
          <w:rFonts w:ascii="Garamond" w:hAnsi="Garamond" w:cs="Times New Roman"/>
          <w:b/>
          <w:bCs/>
          <w:color w:val="auto"/>
          <w:sz w:val="24"/>
          <w:szCs w:val="24"/>
          <w:u w:val="none"/>
        </w:rPr>
      </w:pPr>
      <w:r w:rsidRPr="007A421F">
        <w:rPr>
          <w:rStyle w:val="Hyperlink"/>
          <w:rFonts w:ascii="Garamond" w:hAnsi="Garamond" w:cs="Times New Roman"/>
          <w:b/>
          <w:bCs/>
          <w:color w:val="auto"/>
          <w:sz w:val="24"/>
          <w:szCs w:val="24"/>
          <w:u w:val="none"/>
        </w:rPr>
        <w:t>3269 West Liberty Avenue</w:t>
      </w:r>
    </w:p>
    <w:p w14:paraId="6D840ECF" w14:textId="77777777" w:rsidR="00EB7514" w:rsidRPr="007A421F" w:rsidRDefault="00EB7514" w:rsidP="00EB7514">
      <w:pPr>
        <w:pStyle w:val="ListParagraph"/>
        <w:rPr>
          <w:rStyle w:val="Hyperlink"/>
          <w:rFonts w:ascii="Garamond" w:hAnsi="Garamond" w:cs="Times New Roman"/>
          <w:b/>
          <w:bCs/>
          <w:color w:val="auto"/>
          <w:sz w:val="24"/>
          <w:szCs w:val="24"/>
          <w:u w:val="none"/>
        </w:rPr>
      </w:pPr>
      <w:r w:rsidRPr="007A421F">
        <w:rPr>
          <w:rStyle w:val="Hyperlink"/>
          <w:rFonts w:ascii="Garamond" w:hAnsi="Garamond" w:cs="Times New Roman"/>
          <w:b/>
          <w:bCs/>
          <w:color w:val="auto"/>
          <w:sz w:val="24"/>
          <w:szCs w:val="24"/>
          <w:u w:val="none"/>
        </w:rPr>
        <w:t>Pittsburgh Pa, 15216</w:t>
      </w:r>
    </w:p>
    <w:p w14:paraId="7E3910D5" w14:textId="77777777" w:rsidR="00EB7514" w:rsidRPr="007A421F" w:rsidRDefault="00EB7514" w:rsidP="00EB7514">
      <w:pPr>
        <w:pStyle w:val="ListParagraph"/>
        <w:rPr>
          <w:rStyle w:val="Hyperlink"/>
          <w:rFonts w:ascii="Garamond" w:hAnsi="Garamond" w:cs="Times New Roman"/>
          <w:color w:val="auto"/>
          <w:sz w:val="24"/>
          <w:szCs w:val="24"/>
          <w:u w:val="none"/>
        </w:rPr>
      </w:pPr>
      <w:r w:rsidRPr="007A421F">
        <w:rPr>
          <w:rStyle w:val="Hyperlink"/>
          <w:rFonts w:ascii="Garamond" w:hAnsi="Garamond" w:cs="Times New Roman"/>
          <w:color w:val="auto"/>
          <w:sz w:val="24"/>
          <w:szCs w:val="24"/>
          <w:u w:val="none"/>
        </w:rPr>
        <w:t>412-561-3381</w:t>
      </w:r>
    </w:p>
    <w:p w14:paraId="6E47C279" w14:textId="77777777" w:rsidR="00EB7514" w:rsidRPr="007A421F" w:rsidRDefault="00EB7514" w:rsidP="00EB7514">
      <w:pPr>
        <w:pStyle w:val="ListParagraph"/>
        <w:rPr>
          <w:rStyle w:val="Hyperlink"/>
          <w:rFonts w:ascii="Garamond" w:hAnsi="Garamond" w:cs="Times New Roman"/>
          <w:color w:val="4472C4" w:themeColor="accent1"/>
          <w:sz w:val="24"/>
          <w:szCs w:val="24"/>
        </w:rPr>
      </w:pPr>
      <w:r w:rsidRPr="007A421F">
        <w:rPr>
          <w:rStyle w:val="Hyperlink"/>
          <w:rFonts w:ascii="Garamond" w:hAnsi="Garamond" w:cs="Times New Roman"/>
          <w:color w:val="4472C4" w:themeColor="accent1"/>
          <w:sz w:val="24"/>
          <w:szCs w:val="24"/>
        </w:rPr>
        <w:t>mary@shnhbeauty.com</w:t>
      </w:r>
    </w:p>
    <w:p w14:paraId="21B870F9" w14:textId="77777777" w:rsidR="00A736F4" w:rsidRPr="007A421F" w:rsidRDefault="00A736F4" w:rsidP="00A736F4">
      <w:pPr>
        <w:contextualSpacing/>
        <w:rPr>
          <w:rFonts w:ascii="Times New Roman" w:hAnsi="Times New Roman" w:cs="Times New Roman"/>
          <w:sz w:val="24"/>
          <w:szCs w:val="24"/>
        </w:rPr>
      </w:pPr>
    </w:p>
    <w:bookmarkEnd w:id="8"/>
    <w:p w14:paraId="27092262" w14:textId="270C37AF" w:rsidR="00C91B76" w:rsidRPr="007A421F" w:rsidRDefault="00A736F4" w:rsidP="00EB7514">
      <w:pPr>
        <w:contextualSpacing/>
        <w:rPr>
          <w:rFonts w:ascii="Times New Roman" w:hAnsi="Times New Roman" w:cs="Times New Roman"/>
          <w:sz w:val="24"/>
          <w:szCs w:val="24"/>
        </w:rPr>
      </w:pPr>
      <w:r w:rsidRPr="007A421F">
        <w:rPr>
          <w:rFonts w:ascii="Times New Roman" w:hAnsi="Times New Roman" w:cs="Times New Roman"/>
          <w:sz w:val="24"/>
          <w:szCs w:val="24"/>
        </w:rPr>
        <w:tab/>
      </w:r>
      <w:r w:rsidRPr="007A421F">
        <w:rPr>
          <w:rFonts w:ascii="Times New Roman" w:hAnsi="Times New Roman" w:cs="Times New Roman"/>
          <w:sz w:val="24"/>
          <w:szCs w:val="24"/>
        </w:rPr>
        <w:tab/>
      </w:r>
    </w:p>
    <w:bookmarkEnd w:id="7"/>
    <w:p w14:paraId="50D911D4" w14:textId="6626AC14" w:rsidR="005814C1" w:rsidRPr="007A421F" w:rsidRDefault="00A736F4" w:rsidP="005814C1">
      <w:pPr>
        <w:rPr>
          <w:rFonts w:ascii="Times New Roman" w:hAnsi="Times New Roman" w:cs="Times New Roman"/>
          <w:sz w:val="24"/>
          <w:szCs w:val="24"/>
        </w:rPr>
      </w:pPr>
      <w:r w:rsidRPr="007A421F">
        <w:rPr>
          <w:rFonts w:ascii="Times New Roman" w:hAnsi="Times New Roman" w:cs="Times New Roman"/>
          <w:sz w:val="24"/>
          <w:szCs w:val="24"/>
        </w:rPr>
        <w:t>T</w:t>
      </w:r>
      <w:r w:rsidR="00715EDF" w:rsidRPr="007A421F">
        <w:rPr>
          <w:rFonts w:ascii="Times New Roman" w:hAnsi="Times New Roman" w:cs="Times New Roman"/>
          <w:sz w:val="24"/>
          <w:szCs w:val="24"/>
        </w:rPr>
        <w:t>he institution</w:t>
      </w:r>
      <w:r w:rsidR="00D15A53" w:rsidRPr="007A421F">
        <w:rPr>
          <w:rFonts w:ascii="Times New Roman" w:hAnsi="Times New Roman" w:cs="Times New Roman"/>
          <w:sz w:val="24"/>
          <w:szCs w:val="24"/>
        </w:rPr>
        <w:t xml:space="preserve"> has designated the Title IX Coordinator to oversee </w:t>
      </w:r>
      <w:r w:rsidR="004F361C" w:rsidRPr="007A421F">
        <w:rPr>
          <w:rFonts w:ascii="Times New Roman" w:hAnsi="Times New Roman" w:cs="Times New Roman"/>
          <w:sz w:val="24"/>
          <w:szCs w:val="24"/>
        </w:rPr>
        <w:t xml:space="preserve">the intake of </w:t>
      </w:r>
      <w:r w:rsidR="00D15A53" w:rsidRPr="007A421F">
        <w:rPr>
          <w:rFonts w:ascii="Times New Roman" w:hAnsi="Times New Roman" w:cs="Times New Roman"/>
          <w:sz w:val="24"/>
          <w:szCs w:val="24"/>
        </w:rPr>
        <w:t xml:space="preserve">complaints of sexual </w:t>
      </w:r>
      <w:r w:rsidR="00D41FDD" w:rsidRPr="007A421F">
        <w:rPr>
          <w:rFonts w:ascii="Times New Roman" w:hAnsi="Times New Roman" w:cs="Times New Roman"/>
          <w:sz w:val="24"/>
          <w:szCs w:val="24"/>
        </w:rPr>
        <w:t>harassment</w:t>
      </w:r>
      <w:r w:rsidR="00D15A53" w:rsidRPr="007A421F">
        <w:rPr>
          <w:rFonts w:ascii="Times New Roman" w:hAnsi="Times New Roman" w:cs="Times New Roman"/>
          <w:sz w:val="24"/>
          <w:szCs w:val="24"/>
        </w:rPr>
        <w:t xml:space="preserve"> at </w:t>
      </w:r>
      <w:r w:rsidR="00715EDF" w:rsidRPr="007A421F">
        <w:rPr>
          <w:rFonts w:ascii="Times New Roman" w:hAnsi="Times New Roman" w:cs="Times New Roman"/>
          <w:sz w:val="24"/>
          <w:szCs w:val="24"/>
        </w:rPr>
        <w:t>the institution</w:t>
      </w:r>
      <w:r w:rsidR="00D15A53" w:rsidRPr="007A421F">
        <w:rPr>
          <w:rFonts w:ascii="Times New Roman" w:hAnsi="Times New Roman" w:cs="Times New Roman"/>
          <w:sz w:val="24"/>
          <w:szCs w:val="24"/>
        </w:rPr>
        <w:t>. An individual who has experienced sexual misconduct has the right to choose whether</w:t>
      </w:r>
      <w:r w:rsidR="005814C1" w:rsidRPr="007A421F">
        <w:rPr>
          <w:rFonts w:ascii="Times New Roman" w:hAnsi="Times New Roman" w:cs="Times New Roman"/>
          <w:sz w:val="24"/>
          <w:szCs w:val="24"/>
        </w:rPr>
        <w:t xml:space="preserve"> or not</w:t>
      </w:r>
      <w:r w:rsidR="00D15A53" w:rsidRPr="007A421F">
        <w:rPr>
          <w:rFonts w:ascii="Times New Roman" w:hAnsi="Times New Roman" w:cs="Times New Roman"/>
          <w:sz w:val="24"/>
          <w:szCs w:val="24"/>
        </w:rPr>
        <w:t xml:space="preserve"> to report the incident to </w:t>
      </w:r>
      <w:r w:rsidR="00D41FDD" w:rsidRPr="007A421F">
        <w:rPr>
          <w:rFonts w:ascii="Times New Roman" w:hAnsi="Times New Roman" w:cs="Times New Roman"/>
          <w:sz w:val="24"/>
          <w:szCs w:val="24"/>
        </w:rPr>
        <w:t>the</w:t>
      </w:r>
      <w:r w:rsidR="00715EDF" w:rsidRPr="007A421F">
        <w:rPr>
          <w:rFonts w:ascii="Times New Roman" w:hAnsi="Times New Roman" w:cs="Times New Roman"/>
          <w:sz w:val="24"/>
          <w:szCs w:val="24"/>
        </w:rPr>
        <w:t xml:space="preserve"> institution</w:t>
      </w:r>
      <w:r w:rsidR="00E602D6" w:rsidRPr="007A421F">
        <w:rPr>
          <w:rFonts w:ascii="Times New Roman" w:hAnsi="Times New Roman" w:cs="Times New Roman"/>
          <w:sz w:val="24"/>
          <w:szCs w:val="24"/>
        </w:rPr>
        <w:t xml:space="preserve">’s </w:t>
      </w:r>
      <w:r w:rsidR="00D41FDD" w:rsidRPr="007A421F">
        <w:rPr>
          <w:rFonts w:ascii="Times New Roman" w:hAnsi="Times New Roman" w:cs="Times New Roman"/>
          <w:sz w:val="24"/>
          <w:szCs w:val="24"/>
        </w:rPr>
        <w:t>Title IX Coordinator</w:t>
      </w:r>
      <w:r w:rsidR="00E602D6" w:rsidRPr="007A421F">
        <w:rPr>
          <w:rFonts w:ascii="Times New Roman" w:hAnsi="Times New Roman" w:cs="Times New Roman"/>
          <w:sz w:val="24"/>
          <w:szCs w:val="24"/>
        </w:rPr>
        <w:t xml:space="preserve">. </w:t>
      </w:r>
      <w:r w:rsidR="00D15A53" w:rsidRPr="007A421F">
        <w:rPr>
          <w:rFonts w:ascii="Times New Roman" w:hAnsi="Times New Roman" w:cs="Times New Roman"/>
          <w:sz w:val="24"/>
          <w:szCs w:val="24"/>
        </w:rPr>
        <w:t>The</w:t>
      </w:r>
      <w:r w:rsidR="00D41FDD" w:rsidRPr="007A421F">
        <w:rPr>
          <w:rFonts w:ascii="Times New Roman" w:hAnsi="Times New Roman" w:cs="Times New Roman"/>
          <w:sz w:val="24"/>
          <w:szCs w:val="24"/>
        </w:rPr>
        <w:t xml:space="preserve"> Title IX Coordinator is </w:t>
      </w:r>
      <w:r w:rsidR="00D15A53" w:rsidRPr="007A421F">
        <w:rPr>
          <w:rFonts w:ascii="Times New Roman" w:hAnsi="Times New Roman" w:cs="Times New Roman"/>
          <w:sz w:val="24"/>
          <w:szCs w:val="24"/>
        </w:rPr>
        <w:t xml:space="preserve">trained to </w:t>
      </w:r>
      <w:r w:rsidR="004F361C" w:rsidRPr="007A421F">
        <w:rPr>
          <w:rFonts w:ascii="Times New Roman" w:hAnsi="Times New Roman" w:cs="Times New Roman"/>
          <w:sz w:val="24"/>
          <w:szCs w:val="24"/>
        </w:rPr>
        <w:t>assist</w:t>
      </w:r>
      <w:r w:rsidR="00D15A53" w:rsidRPr="007A421F">
        <w:rPr>
          <w:rFonts w:ascii="Times New Roman" w:hAnsi="Times New Roman" w:cs="Times New Roman"/>
          <w:sz w:val="24"/>
          <w:szCs w:val="24"/>
        </w:rPr>
        <w:t xml:space="preserve"> individuals who report sexual misconduct and </w:t>
      </w:r>
      <w:r w:rsidR="00E602D6" w:rsidRPr="007A421F">
        <w:rPr>
          <w:rFonts w:ascii="Times New Roman" w:hAnsi="Times New Roman" w:cs="Times New Roman"/>
          <w:sz w:val="24"/>
          <w:szCs w:val="24"/>
        </w:rPr>
        <w:t>can provide information</w:t>
      </w:r>
      <w:r w:rsidR="00D15A53" w:rsidRPr="007A421F">
        <w:rPr>
          <w:rFonts w:ascii="Times New Roman" w:hAnsi="Times New Roman" w:cs="Times New Roman"/>
          <w:sz w:val="24"/>
          <w:szCs w:val="24"/>
        </w:rPr>
        <w:t xml:space="preserve"> about resources and services</w:t>
      </w:r>
      <w:r w:rsidR="004F361C" w:rsidRPr="007A421F">
        <w:rPr>
          <w:rFonts w:ascii="Times New Roman" w:hAnsi="Times New Roman" w:cs="Times New Roman"/>
          <w:sz w:val="24"/>
          <w:szCs w:val="24"/>
        </w:rPr>
        <w:t xml:space="preserve"> available to students and employees</w:t>
      </w:r>
      <w:r w:rsidR="00D15A53" w:rsidRPr="007A421F">
        <w:rPr>
          <w:rFonts w:ascii="Times New Roman" w:hAnsi="Times New Roman" w:cs="Times New Roman"/>
          <w:sz w:val="24"/>
          <w:szCs w:val="24"/>
        </w:rPr>
        <w:t>, both on and off campus, including the availability of supportive measures.</w:t>
      </w:r>
    </w:p>
    <w:p w14:paraId="406F8C8B" w14:textId="0EF6E481" w:rsidR="009F062F" w:rsidRPr="007A421F" w:rsidRDefault="005814C1" w:rsidP="005814C1">
      <w:pPr>
        <w:rPr>
          <w:rFonts w:ascii="Times New Roman" w:hAnsi="Times New Roman" w:cs="Times New Roman"/>
          <w:sz w:val="24"/>
          <w:szCs w:val="24"/>
        </w:rPr>
      </w:pPr>
      <w:r w:rsidRPr="007A421F">
        <w:rPr>
          <w:rFonts w:ascii="Times New Roman" w:hAnsi="Times New Roman" w:cs="Times New Roman"/>
          <w:b/>
          <w:bCs/>
          <w:sz w:val="24"/>
          <w:szCs w:val="24"/>
        </w:rPr>
        <w:lastRenderedPageBreak/>
        <w:t xml:space="preserve">Confidentiality - </w:t>
      </w:r>
      <w:r w:rsidR="009F062F" w:rsidRPr="007A421F">
        <w:rPr>
          <w:rFonts w:ascii="Times New Roman" w:hAnsi="Times New Roman" w:cs="Times New Roman"/>
          <w:sz w:val="24"/>
          <w:szCs w:val="24"/>
        </w:rPr>
        <w:t xml:space="preserve"> The Title IX Coordinator is not a confidential source of support. While he or she will address your complaint with sensitivity and will keep your information as private as possible, confidentiality cannot be guaranteed.</w:t>
      </w:r>
      <w:r w:rsidR="00F743D9" w:rsidRPr="007A421F">
        <w:rPr>
          <w:rFonts w:ascii="Times New Roman" w:hAnsi="Times New Roman" w:cs="Times New Roman"/>
          <w:sz w:val="24"/>
          <w:szCs w:val="24"/>
        </w:rPr>
        <w:t xml:space="preserve"> The Title IX Coordinator will treat as confidential all information related to the provision of supportive measures, to the extent that such confidentiality does not interfere with the ability of </w:t>
      </w:r>
      <w:r w:rsidR="00715EDF" w:rsidRPr="007A421F">
        <w:rPr>
          <w:rFonts w:ascii="Times New Roman" w:hAnsi="Times New Roman" w:cs="Times New Roman"/>
          <w:sz w:val="24"/>
          <w:szCs w:val="24"/>
        </w:rPr>
        <w:t>the institution</w:t>
      </w:r>
      <w:r w:rsidR="00F743D9" w:rsidRPr="007A421F">
        <w:rPr>
          <w:rFonts w:ascii="Times New Roman" w:hAnsi="Times New Roman" w:cs="Times New Roman"/>
          <w:sz w:val="24"/>
          <w:szCs w:val="24"/>
        </w:rPr>
        <w:t xml:space="preserve"> to provide the supportive measures.</w:t>
      </w:r>
      <w:r w:rsidR="00A736F4" w:rsidRPr="007A421F">
        <w:rPr>
          <w:rFonts w:ascii="Times New Roman" w:hAnsi="Times New Roman" w:cs="Times New Roman"/>
          <w:sz w:val="24"/>
          <w:szCs w:val="24"/>
        </w:rPr>
        <w:t xml:space="preserve"> (See Section X</w:t>
      </w:r>
      <w:r w:rsidR="00E602D6" w:rsidRPr="007A421F">
        <w:rPr>
          <w:rFonts w:ascii="Times New Roman" w:hAnsi="Times New Roman" w:cs="Times New Roman"/>
          <w:sz w:val="24"/>
          <w:szCs w:val="24"/>
        </w:rPr>
        <w:t xml:space="preserve"> for a complete </w:t>
      </w:r>
      <w:r w:rsidR="00A54639" w:rsidRPr="007A421F">
        <w:rPr>
          <w:rFonts w:ascii="Times New Roman" w:hAnsi="Times New Roman" w:cs="Times New Roman"/>
          <w:sz w:val="24"/>
          <w:szCs w:val="24"/>
        </w:rPr>
        <w:t>description of the</w:t>
      </w:r>
      <w:r w:rsidR="00E602D6" w:rsidRPr="007A421F">
        <w:rPr>
          <w:rFonts w:ascii="Times New Roman" w:hAnsi="Times New Roman" w:cs="Times New Roman"/>
          <w:sz w:val="24"/>
          <w:szCs w:val="24"/>
        </w:rPr>
        <w:t xml:space="preserve"> confidentiality policy)</w:t>
      </w:r>
    </w:p>
    <w:p w14:paraId="6142AD93" w14:textId="3CEDDBEC" w:rsidR="00A25F19" w:rsidRPr="007A421F" w:rsidRDefault="005814C1" w:rsidP="005814C1">
      <w:pPr>
        <w:rPr>
          <w:rFonts w:ascii="Times New Roman" w:hAnsi="Times New Roman" w:cs="Times New Roman"/>
          <w:sz w:val="24"/>
          <w:szCs w:val="24"/>
        </w:rPr>
      </w:pPr>
      <w:r w:rsidRPr="007A421F">
        <w:rPr>
          <w:rFonts w:ascii="Times New Roman" w:hAnsi="Times New Roman" w:cs="Times New Roman"/>
          <w:b/>
          <w:bCs/>
          <w:sz w:val="24"/>
          <w:szCs w:val="24"/>
        </w:rPr>
        <w:t xml:space="preserve">Report vs. Formal Compliant </w:t>
      </w:r>
      <w:bookmarkStart w:id="9" w:name="_Hlk47449567"/>
      <w:r w:rsidR="00A54639" w:rsidRPr="007A421F">
        <w:rPr>
          <w:rFonts w:ascii="Times New Roman" w:hAnsi="Times New Roman" w:cs="Times New Roman"/>
          <w:b/>
          <w:bCs/>
          <w:sz w:val="24"/>
          <w:szCs w:val="24"/>
        </w:rPr>
        <w:t xml:space="preserve">- </w:t>
      </w:r>
      <w:r w:rsidR="00A54639" w:rsidRPr="007A421F">
        <w:rPr>
          <w:rFonts w:ascii="Times New Roman" w:hAnsi="Times New Roman" w:cs="Times New Roman"/>
          <w:sz w:val="24"/>
          <w:szCs w:val="24"/>
        </w:rPr>
        <w:t>Making</w:t>
      </w:r>
      <w:r w:rsidR="00D15A53" w:rsidRPr="007A421F">
        <w:rPr>
          <w:rFonts w:ascii="Times New Roman" w:hAnsi="Times New Roman" w:cs="Times New Roman"/>
          <w:sz w:val="24"/>
          <w:szCs w:val="24"/>
        </w:rPr>
        <w:t xml:space="preserve"> a </w:t>
      </w:r>
      <w:r w:rsidR="00D15A53" w:rsidRPr="007A421F">
        <w:rPr>
          <w:rFonts w:ascii="Times New Roman" w:hAnsi="Times New Roman" w:cs="Times New Roman"/>
          <w:b/>
          <w:bCs/>
          <w:sz w:val="24"/>
          <w:szCs w:val="24"/>
          <w:u w:val="single"/>
        </w:rPr>
        <w:t>report</w:t>
      </w:r>
      <w:r w:rsidR="00D15A53" w:rsidRPr="007A421F">
        <w:rPr>
          <w:rFonts w:ascii="Times New Roman" w:hAnsi="Times New Roman" w:cs="Times New Roman"/>
          <w:sz w:val="24"/>
          <w:szCs w:val="24"/>
        </w:rPr>
        <w:t xml:space="preserve"> is different from filing a </w:t>
      </w:r>
      <w:r w:rsidR="00BE1020" w:rsidRPr="007A421F">
        <w:rPr>
          <w:rFonts w:ascii="Times New Roman" w:hAnsi="Times New Roman" w:cs="Times New Roman"/>
          <w:b/>
          <w:bCs/>
          <w:sz w:val="24"/>
          <w:szCs w:val="24"/>
          <w:u w:val="single"/>
        </w:rPr>
        <w:t xml:space="preserve">formal </w:t>
      </w:r>
      <w:r w:rsidR="00D15A53" w:rsidRPr="007A421F">
        <w:rPr>
          <w:rFonts w:ascii="Times New Roman" w:hAnsi="Times New Roman" w:cs="Times New Roman"/>
          <w:b/>
          <w:bCs/>
          <w:sz w:val="24"/>
          <w:szCs w:val="24"/>
          <w:u w:val="single"/>
        </w:rPr>
        <w:t>complaint</w:t>
      </w:r>
      <w:r w:rsidR="00D15A53" w:rsidRPr="007A421F">
        <w:rPr>
          <w:rFonts w:ascii="Times New Roman" w:hAnsi="Times New Roman" w:cs="Times New Roman"/>
          <w:sz w:val="24"/>
          <w:szCs w:val="24"/>
        </w:rPr>
        <w:t>. A report is defined as notification of an incident of sexual misconduct to the Title IX Coordinator</w:t>
      </w:r>
      <w:r w:rsidR="004D63AD" w:rsidRPr="007A421F">
        <w:rPr>
          <w:rFonts w:ascii="Times New Roman" w:hAnsi="Times New Roman" w:cs="Times New Roman"/>
          <w:sz w:val="24"/>
          <w:szCs w:val="24"/>
        </w:rPr>
        <w:t xml:space="preserve">. </w:t>
      </w:r>
      <w:r w:rsidR="00D15A53" w:rsidRPr="007A421F">
        <w:rPr>
          <w:rFonts w:ascii="Times New Roman" w:hAnsi="Times New Roman" w:cs="Times New Roman"/>
          <w:sz w:val="24"/>
          <w:szCs w:val="24"/>
        </w:rPr>
        <w:t xml:space="preserve"> </w:t>
      </w:r>
      <w:bookmarkEnd w:id="9"/>
      <w:r w:rsidR="00D15A53" w:rsidRPr="007A421F">
        <w:rPr>
          <w:rFonts w:ascii="Times New Roman" w:hAnsi="Times New Roman" w:cs="Times New Roman"/>
          <w:sz w:val="24"/>
          <w:szCs w:val="24"/>
        </w:rPr>
        <w:t xml:space="preserve">A report may be accompanied by a request for (1) supportive or interim measures; (2) no further action; (3) </w:t>
      </w:r>
      <w:r w:rsidR="00DE319C" w:rsidRPr="007A421F">
        <w:rPr>
          <w:rFonts w:ascii="Times New Roman" w:hAnsi="Times New Roman" w:cs="Times New Roman"/>
          <w:sz w:val="24"/>
          <w:szCs w:val="24"/>
        </w:rPr>
        <w:t>the initiation of the formal complaint process</w:t>
      </w:r>
      <w:r w:rsidR="00D15A53" w:rsidRPr="007A421F">
        <w:rPr>
          <w:rFonts w:ascii="Times New Roman" w:hAnsi="Times New Roman" w:cs="Times New Roman"/>
          <w:sz w:val="24"/>
          <w:szCs w:val="24"/>
        </w:rPr>
        <w:t>; and/or (4)</w:t>
      </w:r>
      <w:r w:rsidR="00DE319C" w:rsidRPr="007A421F">
        <w:rPr>
          <w:rFonts w:ascii="Times New Roman" w:hAnsi="Times New Roman" w:cs="Times New Roman"/>
          <w:sz w:val="24"/>
          <w:szCs w:val="24"/>
        </w:rPr>
        <w:t xml:space="preserve"> a request to initiate an informal resolution process. Informal resolution can only occur after a formal complaint is filed</w:t>
      </w:r>
      <w:r w:rsidR="00D15A53" w:rsidRPr="007A421F">
        <w:rPr>
          <w:rFonts w:ascii="Times New Roman" w:hAnsi="Times New Roman" w:cs="Times New Roman"/>
          <w:sz w:val="24"/>
          <w:szCs w:val="24"/>
        </w:rPr>
        <w:t xml:space="preserve">. Filing a </w:t>
      </w:r>
      <w:r w:rsidR="00BE1020" w:rsidRPr="007A421F">
        <w:rPr>
          <w:rFonts w:ascii="Times New Roman" w:hAnsi="Times New Roman" w:cs="Times New Roman"/>
          <w:sz w:val="24"/>
          <w:szCs w:val="24"/>
        </w:rPr>
        <w:t xml:space="preserve">formal </w:t>
      </w:r>
      <w:r w:rsidR="00D15A53" w:rsidRPr="007A421F">
        <w:rPr>
          <w:rFonts w:ascii="Times New Roman" w:hAnsi="Times New Roman" w:cs="Times New Roman"/>
          <w:sz w:val="24"/>
          <w:szCs w:val="24"/>
        </w:rPr>
        <w:t>complaint initiates the</w:t>
      </w:r>
      <w:r w:rsidR="00715EDF" w:rsidRPr="007A421F">
        <w:rPr>
          <w:rFonts w:ascii="Times New Roman" w:hAnsi="Times New Roman" w:cs="Times New Roman"/>
          <w:sz w:val="24"/>
          <w:szCs w:val="24"/>
        </w:rPr>
        <w:t xml:space="preserve"> institution</w:t>
      </w:r>
      <w:r w:rsidR="00D15A53" w:rsidRPr="007A421F">
        <w:rPr>
          <w:rFonts w:ascii="Times New Roman" w:hAnsi="Times New Roman" w:cs="Times New Roman"/>
          <w:sz w:val="24"/>
          <w:szCs w:val="24"/>
        </w:rPr>
        <w:t xml:space="preserve"> formal </w:t>
      </w:r>
      <w:r w:rsidR="003D1FE4" w:rsidRPr="007A421F">
        <w:rPr>
          <w:rFonts w:ascii="Times New Roman" w:hAnsi="Times New Roman" w:cs="Times New Roman"/>
          <w:sz w:val="24"/>
          <w:szCs w:val="24"/>
        </w:rPr>
        <w:t xml:space="preserve">Title IX </w:t>
      </w:r>
      <w:r w:rsidR="00A15E56" w:rsidRPr="007A421F">
        <w:rPr>
          <w:rFonts w:ascii="Times New Roman" w:hAnsi="Times New Roman" w:cs="Times New Roman"/>
          <w:sz w:val="24"/>
          <w:szCs w:val="24"/>
        </w:rPr>
        <w:t xml:space="preserve">grievance </w:t>
      </w:r>
      <w:r w:rsidR="007D61AA" w:rsidRPr="007A421F">
        <w:rPr>
          <w:rFonts w:ascii="Times New Roman" w:hAnsi="Times New Roman" w:cs="Times New Roman"/>
          <w:sz w:val="24"/>
          <w:szCs w:val="24"/>
        </w:rPr>
        <w:t>process</w:t>
      </w:r>
      <w:r w:rsidR="00D15A53" w:rsidRPr="007A421F">
        <w:rPr>
          <w:rFonts w:ascii="Times New Roman" w:hAnsi="Times New Roman" w:cs="Times New Roman"/>
          <w:sz w:val="24"/>
          <w:szCs w:val="24"/>
        </w:rPr>
        <w:t xml:space="preserve">. </w:t>
      </w:r>
    </w:p>
    <w:p w14:paraId="745762FC" w14:textId="00C1CD76" w:rsidR="00A25F19" w:rsidRPr="007A421F" w:rsidRDefault="00A25F19" w:rsidP="00A25F19">
      <w:pPr>
        <w:rPr>
          <w:rFonts w:ascii="Times New Roman" w:hAnsi="Times New Roman" w:cs="Times New Roman"/>
          <w:sz w:val="24"/>
          <w:szCs w:val="24"/>
        </w:rPr>
      </w:pPr>
      <w:r w:rsidRPr="007A421F">
        <w:rPr>
          <w:rFonts w:ascii="Times New Roman" w:hAnsi="Times New Roman" w:cs="Times New Roman"/>
          <w:b/>
          <w:bCs/>
          <w:sz w:val="24"/>
          <w:szCs w:val="24"/>
        </w:rPr>
        <w:t>Criminal Complaint/Civil Actions</w:t>
      </w:r>
      <w:r w:rsidRPr="007A421F">
        <w:rPr>
          <w:rFonts w:ascii="Times New Roman" w:hAnsi="Times New Roman" w:cs="Times New Roman"/>
          <w:sz w:val="24"/>
          <w:szCs w:val="24"/>
        </w:rPr>
        <w:t xml:space="preserve"> - A person who has experienced sexual harassment, as defined in Section II, above, or a person who witnesses sexual harassment, has the right to simultaneously file a complaint with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and to pursue a criminal complaint with law enforcement. Victims and witnesses of sexual harassment have the right to be assisted by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in notifying law enforcement authorities of sexual harassment or they can decline to notify such authorities.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may, however, have a statutory reporting obligation when it becomes aware of certain factual allegations. Parties may also have options to file civil actions in court or with administrative agencies.</w:t>
      </w:r>
    </w:p>
    <w:p w14:paraId="521D4173" w14:textId="77777777" w:rsidR="00A25F19" w:rsidRPr="007A421F" w:rsidRDefault="00A25F19" w:rsidP="009F062F">
      <w:pPr>
        <w:ind w:firstLine="720"/>
        <w:rPr>
          <w:rFonts w:ascii="Times New Roman" w:hAnsi="Times New Roman" w:cs="Times New Roman"/>
          <w:sz w:val="24"/>
          <w:szCs w:val="24"/>
        </w:rPr>
      </w:pPr>
    </w:p>
    <w:p w14:paraId="12414142" w14:textId="6623C516" w:rsidR="009F062F" w:rsidRPr="007A421F" w:rsidRDefault="00B30D71" w:rsidP="002B3C9E">
      <w:pPr>
        <w:rPr>
          <w:rFonts w:ascii="Times New Roman" w:hAnsi="Times New Roman" w:cs="Times New Roman"/>
          <w:b/>
          <w:bCs/>
          <w:sz w:val="24"/>
          <w:szCs w:val="24"/>
        </w:rPr>
      </w:pPr>
      <w:r w:rsidRPr="007A421F">
        <w:rPr>
          <w:rFonts w:ascii="Times New Roman" w:hAnsi="Times New Roman" w:cs="Times New Roman"/>
          <w:b/>
          <w:bCs/>
          <w:sz w:val="24"/>
          <w:szCs w:val="24"/>
        </w:rPr>
        <w:t>How to Make a Report</w:t>
      </w:r>
      <w:r w:rsidR="002B3C9E" w:rsidRPr="007A421F">
        <w:rPr>
          <w:rFonts w:ascii="Times New Roman" w:hAnsi="Times New Roman" w:cs="Times New Roman"/>
          <w:b/>
          <w:bCs/>
          <w:sz w:val="24"/>
          <w:szCs w:val="24"/>
        </w:rPr>
        <w:t xml:space="preserve"> -</w:t>
      </w:r>
      <w:r w:rsidRPr="007A421F">
        <w:rPr>
          <w:rFonts w:ascii="Times New Roman" w:hAnsi="Times New Roman" w:cs="Times New Roman"/>
          <w:sz w:val="24"/>
          <w:szCs w:val="24"/>
        </w:rPr>
        <w:t xml:space="preserve"> </w:t>
      </w:r>
      <w:r w:rsidR="009F062F" w:rsidRPr="007A421F">
        <w:rPr>
          <w:rFonts w:ascii="Times New Roman" w:hAnsi="Times New Roman" w:cs="Times New Roman"/>
          <w:sz w:val="24"/>
          <w:szCs w:val="24"/>
        </w:rPr>
        <w:t>If a student</w:t>
      </w:r>
      <w:r w:rsidR="002B3C9E" w:rsidRPr="007A421F">
        <w:rPr>
          <w:rFonts w:ascii="Times New Roman" w:hAnsi="Times New Roman" w:cs="Times New Roman"/>
          <w:sz w:val="24"/>
          <w:szCs w:val="24"/>
        </w:rPr>
        <w:t>,</w:t>
      </w:r>
      <w:r w:rsidR="009F062F" w:rsidRPr="007A421F">
        <w:rPr>
          <w:rFonts w:ascii="Times New Roman" w:hAnsi="Times New Roman" w:cs="Times New Roman"/>
          <w:sz w:val="24"/>
          <w:szCs w:val="24"/>
        </w:rPr>
        <w:t xml:space="preserve"> employee</w:t>
      </w:r>
      <w:r w:rsidR="002B3C9E" w:rsidRPr="007A421F">
        <w:rPr>
          <w:rFonts w:ascii="Times New Roman" w:hAnsi="Times New Roman" w:cs="Times New Roman"/>
          <w:sz w:val="24"/>
          <w:szCs w:val="24"/>
        </w:rPr>
        <w:t xml:space="preserve"> or third party</w:t>
      </w:r>
      <w:r w:rsidR="009F062F" w:rsidRPr="007A421F">
        <w:rPr>
          <w:rFonts w:ascii="Times New Roman" w:hAnsi="Times New Roman" w:cs="Times New Roman"/>
          <w:sz w:val="24"/>
          <w:szCs w:val="24"/>
        </w:rPr>
        <w:t xml:space="preserve"> wishes to report an </w:t>
      </w:r>
      <w:r w:rsidR="002B3C9E" w:rsidRPr="007A421F">
        <w:rPr>
          <w:rFonts w:ascii="Times New Roman" w:hAnsi="Times New Roman" w:cs="Times New Roman"/>
          <w:sz w:val="24"/>
          <w:szCs w:val="24"/>
        </w:rPr>
        <w:t>allegation</w:t>
      </w:r>
      <w:r w:rsidR="009F062F" w:rsidRPr="007A421F">
        <w:rPr>
          <w:rFonts w:ascii="Times New Roman" w:hAnsi="Times New Roman" w:cs="Times New Roman"/>
          <w:sz w:val="24"/>
          <w:szCs w:val="24"/>
        </w:rPr>
        <w:t xml:space="preserve"> of sexual harassment, he or she should submit any relevant information to the Title IX Coordinator</w:t>
      </w:r>
      <w:r w:rsidR="008A5E73" w:rsidRPr="007A421F">
        <w:rPr>
          <w:rFonts w:ascii="Times New Roman" w:hAnsi="Times New Roman" w:cs="Times New Roman"/>
          <w:sz w:val="24"/>
          <w:szCs w:val="24"/>
        </w:rPr>
        <w:t xml:space="preserve"> </w:t>
      </w:r>
      <w:r w:rsidR="002B3C9E" w:rsidRPr="007A421F">
        <w:rPr>
          <w:rFonts w:ascii="Times New Roman" w:hAnsi="Times New Roman" w:cs="Times New Roman"/>
          <w:sz w:val="24"/>
          <w:szCs w:val="24"/>
        </w:rPr>
        <w:t xml:space="preserve">in person, via email, via regular mail or by phone. </w:t>
      </w:r>
      <w:r w:rsidR="009F062F" w:rsidRPr="007A421F">
        <w:rPr>
          <w:rFonts w:ascii="Times New Roman" w:hAnsi="Times New Roman" w:cs="Times New Roman"/>
          <w:sz w:val="24"/>
          <w:szCs w:val="24"/>
        </w:rPr>
        <w:t xml:space="preserve"> </w:t>
      </w:r>
    </w:p>
    <w:p w14:paraId="70B1CD65" w14:textId="20828B1F" w:rsidR="004D63AD" w:rsidRPr="007A421F" w:rsidRDefault="004D63AD" w:rsidP="002B3C9E">
      <w:pPr>
        <w:rPr>
          <w:rFonts w:ascii="Times New Roman" w:hAnsi="Times New Roman" w:cs="Times New Roman"/>
          <w:sz w:val="24"/>
          <w:szCs w:val="24"/>
        </w:rPr>
      </w:pPr>
      <w:r w:rsidRPr="007A421F">
        <w:rPr>
          <w:rFonts w:ascii="Times New Roman" w:hAnsi="Times New Roman" w:cs="Times New Roman"/>
          <w:sz w:val="24"/>
          <w:szCs w:val="24"/>
        </w:rPr>
        <w:t xml:space="preserve">The Title IX Coordinator will try to defer to the </w:t>
      </w:r>
      <w:r w:rsidR="00FC7B25" w:rsidRPr="007A421F">
        <w:rPr>
          <w:rFonts w:ascii="Times New Roman" w:hAnsi="Times New Roman" w:cs="Times New Roman"/>
          <w:sz w:val="24"/>
          <w:szCs w:val="24"/>
        </w:rPr>
        <w:t>Complainant</w:t>
      </w:r>
      <w:r w:rsidRPr="007A421F">
        <w:rPr>
          <w:rFonts w:ascii="Times New Roman" w:hAnsi="Times New Roman" w:cs="Times New Roman"/>
          <w:sz w:val="24"/>
          <w:szCs w:val="24"/>
        </w:rPr>
        <w:t xml:space="preserve">’s wishes whether to file a formal complaint.  However, if the Title IX Coordinator determines that pursuing an investigation into the allegations is necessary for </w:t>
      </w:r>
      <w:r w:rsidR="00F743D9" w:rsidRPr="007A421F">
        <w:rPr>
          <w:rFonts w:ascii="Times New Roman" w:hAnsi="Times New Roman" w:cs="Times New Roman"/>
          <w:sz w:val="24"/>
          <w:szCs w:val="24"/>
        </w:rPr>
        <w:t xml:space="preserve">the safety of the </w:t>
      </w:r>
      <w:r w:rsidRPr="007A421F">
        <w:rPr>
          <w:rFonts w:ascii="Times New Roman" w:hAnsi="Times New Roman" w:cs="Times New Roman"/>
          <w:sz w:val="24"/>
          <w:szCs w:val="24"/>
        </w:rPr>
        <w:t xml:space="preserve">community or other reasons, he or she may sign the formal complaint to initiate the grievance process notwithstanding the </w:t>
      </w:r>
      <w:r w:rsidR="00FC7B25" w:rsidRPr="007A421F">
        <w:rPr>
          <w:rFonts w:ascii="Times New Roman" w:hAnsi="Times New Roman" w:cs="Times New Roman"/>
          <w:sz w:val="24"/>
          <w:szCs w:val="24"/>
        </w:rPr>
        <w:t>Complainant</w:t>
      </w:r>
      <w:r w:rsidRPr="007A421F">
        <w:rPr>
          <w:rFonts w:ascii="Times New Roman" w:hAnsi="Times New Roman" w:cs="Times New Roman"/>
          <w:sz w:val="24"/>
          <w:szCs w:val="24"/>
        </w:rPr>
        <w:t xml:space="preserve">’s decision not to pursue a formal complaint.   </w:t>
      </w:r>
    </w:p>
    <w:p w14:paraId="4B1FE6B9" w14:textId="21E32578" w:rsidR="00C701CC" w:rsidRPr="007A421F" w:rsidRDefault="00C701CC" w:rsidP="002B3C9E">
      <w:pPr>
        <w:rPr>
          <w:rFonts w:ascii="Times New Roman" w:hAnsi="Times New Roman" w:cs="Times New Roman"/>
          <w:sz w:val="24"/>
          <w:szCs w:val="24"/>
        </w:rPr>
      </w:pPr>
    </w:p>
    <w:p w14:paraId="22213367" w14:textId="6EBDC2D8" w:rsidR="00C701CC" w:rsidRPr="007A421F" w:rsidRDefault="00C701CC" w:rsidP="002B3C9E">
      <w:pPr>
        <w:rPr>
          <w:rFonts w:ascii="Times New Roman" w:hAnsi="Times New Roman" w:cs="Times New Roman"/>
          <w:sz w:val="24"/>
          <w:szCs w:val="24"/>
        </w:rPr>
      </w:pPr>
    </w:p>
    <w:p w14:paraId="74E41111" w14:textId="3ADF5A31" w:rsidR="00496597" w:rsidRPr="007A421F" w:rsidRDefault="00C701CC" w:rsidP="00E602D6">
      <w:pPr>
        <w:pStyle w:val="ListParagraph"/>
        <w:numPr>
          <w:ilvl w:val="0"/>
          <w:numId w:val="12"/>
        </w:numPr>
        <w:rPr>
          <w:rFonts w:ascii="Times New Roman" w:hAnsi="Times New Roman" w:cs="Times New Roman"/>
          <w:sz w:val="24"/>
          <w:szCs w:val="24"/>
        </w:rPr>
      </w:pPr>
      <w:r w:rsidRPr="007A421F">
        <w:rPr>
          <w:rFonts w:ascii="Times New Roman" w:hAnsi="Times New Roman" w:cs="Times New Roman"/>
          <w:b/>
          <w:bCs/>
          <w:sz w:val="24"/>
          <w:szCs w:val="24"/>
          <w:u w:val="single"/>
        </w:rPr>
        <w:t xml:space="preserve"> </w:t>
      </w:r>
      <w:r w:rsidR="00496597" w:rsidRPr="007A421F">
        <w:rPr>
          <w:rFonts w:ascii="Times New Roman" w:hAnsi="Times New Roman" w:cs="Times New Roman"/>
          <w:b/>
          <w:bCs/>
          <w:sz w:val="24"/>
          <w:szCs w:val="24"/>
          <w:u w:val="single"/>
        </w:rPr>
        <w:t>H</w:t>
      </w:r>
      <w:r w:rsidR="002B3C9E" w:rsidRPr="007A421F">
        <w:rPr>
          <w:rFonts w:ascii="Times New Roman" w:hAnsi="Times New Roman" w:cs="Times New Roman"/>
          <w:b/>
          <w:bCs/>
          <w:sz w:val="24"/>
          <w:szCs w:val="24"/>
          <w:u w:val="single"/>
        </w:rPr>
        <w:t>OW TO FILE A FORMAL COMPLIANT</w:t>
      </w:r>
    </w:p>
    <w:p w14:paraId="42CDC9B9" w14:textId="77777777" w:rsidR="00D149C7" w:rsidRPr="007A421F" w:rsidRDefault="00D149C7" w:rsidP="002B3C9E">
      <w:pPr>
        <w:rPr>
          <w:rFonts w:ascii="Times New Roman" w:hAnsi="Times New Roman" w:cs="Times New Roman"/>
          <w:sz w:val="24"/>
          <w:szCs w:val="24"/>
        </w:rPr>
      </w:pPr>
    </w:p>
    <w:p w14:paraId="72B9FED5" w14:textId="17B4C7A7" w:rsidR="00366DDE" w:rsidRPr="007A421F" w:rsidRDefault="00BE1020" w:rsidP="002B3C9E">
      <w:pPr>
        <w:rPr>
          <w:rFonts w:ascii="Times New Roman" w:hAnsi="Times New Roman" w:cs="Times New Roman"/>
          <w:sz w:val="24"/>
          <w:szCs w:val="24"/>
        </w:rPr>
      </w:pPr>
      <w:r w:rsidRPr="007A421F">
        <w:rPr>
          <w:rFonts w:ascii="Times New Roman" w:hAnsi="Times New Roman" w:cs="Times New Roman"/>
          <w:sz w:val="24"/>
          <w:szCs w:val="24"/>
        </w:rPr>
        <w:t xml:space="preserve">To file a formal complaint, the </w:t>
      </w:r>
      <w:r w:rsidR="00FC7B25" w:rsidRPr="007A421F">
        <w:rPr>
          <w:rFonts w:ascii="Times New Roman" w:hAnsi="Times New Roman" w:cs="Times New Roman"/>
          <w:sz w:val="24"/>
          <w:szCs w:val="24"/>
        </w:rPr>
        <w:t>Complainant</w:t>
      </w:r>
      <w:r w:rsidRPr="007A421F">
        <w:rPr>
          <w:rFonts w:ascii="Times New Roman" w:hAnsi="Times New Roman" w:cs="Times New Roman"/>
          <w:sz w:val="24"/>
          <w:szCs w:val="24"/>
        </w:rPr>
        <w:t xml:space="preserve"> must submit, in writing, </w:t>
      </w:r>
      <w:r w:rsidR="00C029F4" w:rsidRPr="007A421F">
        <w:rPr>
          <w:rFonts w:ascii="Times New Roman" w:hAnsi="Times New Roman" w:cs="Times New Roman"/>
          <w:sz w:val="24"/>
          <w:szCs w:val="24"/>
        </w:rPr>
        <w:t xml:space="preserve">allegations of sexual harassment against a </w:t>
      </w:r>
      <w:r w:rsidR="00DD08F7" w:rsidRPr="007A421F">
        <w:rPr>
          <w:rFonts w:ascii="Times New Roman" w:hAnsi="Times New Roman" w:cs="Times New Roman"/>
          <w:sz w:val="24"/>
          <w:szCs w:val="24"/>
        </w:rPr>
        <w:t>Respondent</w:t>
      </w:r>
      <w:r w:rsidR="00C029F4" w:rsidRPr="007A421F">
        <w:rPr>
          <w:rFonts w:ascii="Times New Roman" w:hAnsi="Times New Roman" w:cs="Times New Roman"/>
          <w:sz w:val="24"/>
          <w:szCs w:val="24"/>
        </w:rPr>
        <w:t xml:space="preserve"> and must request that </w:t>
      </w:r>
      <w:r w:rsidR="00715EDF" w:rsidRPr="007A421F">
        <w:rPr>
          <w:rFonts w:ascii="Times New Roman" w:hAnsi="Times New Roman" w:cs="Times New Roman"/>
          <w:sz w:val="24"/>
          <w:szCs w:val="24"/>
        </w:rPr>
        <w:t>the institution</w:t>
      </w:r>
      <w:r w:rsidR="00C029F4" w:rsidRPr="007A421F">
        <w:rPr>
          <w:rFonts w:ascii="Times New Roman" w:hAnsi="Times New Roman" w:cs="Times New Roman"/>
          <w:sz w:val="24"/>
          <w:szCs w:val="24"/>
        </w:rPr>
        <w:t xml:space="preserve"> investigate the allegation of sexual harassment.  </w:t>
      </w:r>
      <w:r w:rsidR="00B30D71" w:rsidRPr="007A421F">
        <w:rPr>
          <w:rFonts w:ascii="Times New Roman" w:hAnsi="Times New Roman" w:cs="Times New Roman"/>
          <w:sz w:val="24"/>
          <w:szCs w:val="24"/>
        </w:rPr>
        <w:t xml:space="preserve">Only the </w:t>
      </w:r>
      <w:r w:rsidR="00FC7B25" w:rsidRPr="007A421F">
        <w:rPr>
          <w:rFonts w:ascii="Times New Roman" w:hAnsi="Times New Roman" w:cs="Times New Roman"/>
          <w:sz w:val="24"/>
          <w:szCs w:val="24"/>
        </w:rPr>
        <w:t>Complainant</w:t>
      </w:r>
      <w:r w:rsidR="00B30D71" w:rsidRPr="007A421F">
        <w:rPr>
          <w:rFonts w:ascii="Times New Roman" w:hAnsi="Times New Roman" w:cs="Times New Roman"/>
          <w:sz w:val="24"/>
          <w:szCs w:val="24"/>
        </w:rPr>
        <w:t xml:space="preserve"> </w:t>
      </w:r>
      <w:r w:rsidR="0006027E" w:rsidRPr="007A421F">
        <w:rPr>
          <w:rFonts w:ascii="Times New Roman" w:hAnsi="Times New Roman" w:cs="Times New Roman"/>
          <w:sz w:val="24"/>
          <w:szCs w:val="24"/>
        </w:rPr>
        <w:t xml:space="preserve">or Title IX Coordinator </w:t>
      </w:r>
      <w:r w:rsidR="00B30D71" w:rsidRPr="007A421F">
        <w:rPr>
          <w:rFonts w:ascii="Times New Roman" w:hAnsi="Times New Roman" w:cs="Times New Roman"/>
          <w:sz w:val="24"/>
          <w:szCs w:val="24"/>
        </w:rPr>
        <w:t xml:space="preserve">may file a formal complaint.  </w:t>
      </w:r>
      <w:r w:rsidR="0006027E" w:rsidRPr="007A421F">
        <w:rPr>
          <w:rFonts w:ascii="Times New Roman" w:hAnsi="Times New Roman" w:cs="Times New Roman"/>
          <w:sz w:val="24"/>
          <w:szCs w:val="24"/>
        </w:rPr>
        <w:t xml:space="preserve">Any person wishing to make </w:t>
      </w:r>
      <w:r w:rsidR="00C029F4" w:rsidRPr="007A421F">
        <w:rPr>
          <w:rFonts w:ascii="Times New Roman" w:hAnsi="Times New Roman" w:cs="Times New Roman"/>
          <w:sz w:val="24"/>
          <w:szCs w:val="24"/>
        </w:rPr>
        <w:t xml:space="preserve">formal complaint must </w:t>
      </w:r>
      <w:r w:rsidR="0006027E" w:rsidRPr="007A421F">
        <w:rPr>
          <w:rFonts w:ascii="Times New Roman" w:hAnsi="Times New Roman" w:cs="Times New Roman"/>
          <w:sz w:val="24"/>
          <w:szCs w:val="24"/>
        </w:rPr>
        <w:t xml:space="preserve">submit it </w:t>
      </w:r>
      <w:r w:rsidR="00C029F4" w:rsidRPr="007A421F">
        <w:rPr>
          <w:rFonts w:ascii="Times New Roman" w:hAnsi="Times New Roman" w:cs="Times New Roman"/>
          <w:sz w:val="24"/>
          <w:szCs w:val="24"/>
        </w:rPr>
        <w:t xml:space="preserve">to the Title IX Coordinator in person, </w:t>
      </w:r>
      <w:r w:rsidR="00C701CC" w:rsidRPr="007A421F">
        <w:rPr>
          <w:rFonts w:ascii="Times New Roman" w:hAnsi="Times New Roman" w:cs="Times New Roman"/>
          <w:sz w:val="24"/>
          <w:szCs w:val="24"/>
        </w:rPr>
        <w:t>via e</w:t>
      </w:r>
      <w:r w:rsidR="00C029F4" w:rsidRPr="007A421F">
        <w:rPr>
          <w:rFonts w:ascii="Times New Roman" w:hAnsi="Times New Roman" w:cs="Times New Roman"/>
          <w:sz w:val="24"/>
          <w:szCs w:val="24"/>
        </w:rPr>
        <w:t xml:space="preserve">mail, </w:t>
      </w:r>
      <w:r w:rsidR="00C701CC" w:rsidRPr="007A421F">
        <w:rPr>
          <w:rFonts w:ascii="Times New Roman" w:hAnsi="Times New Roman" w:cs="Times New Roman"/>
          <w:sz w:val="24"/>
          <w:szCs w:val="24"/>
        </w:rPr>
        <w:t xml:space="preserve">via regular </w:t>
      </w:r>
      <w:r w:rsidR="00C029F4" w:rsidRPr="007A421F">
        <w:rPr>
          <w:rFonts w:ascii="Times New Roman" w:hAnsi="Times New Roman" w:cs="Times New Roman"/>
          <w:sz w:val="24"/>
          <w:szCs w:val="24"/>
        </w:rPr>
        <w:t>mail</w:t>
      </w:r>
      <w:r w:rsidR="00C701CC" w:rsidRPr="007A421F">
        <w:rPr>
          <w:rFonts w:ascii="Times New Roman" w:hAnsi="Times New Roman" w:cs="Times New Roman"/>
          <w:sz w:val="24"/>
          <w:szCs w:val="24"/>
        </w:rPr>
        <w:t xml:space="preserve"> or by phone</w:t>
      </w:r>
      <w:r w:rsidR="00C029F4" w:rsidRPr="007A421F">
        <w:rPr>
          <w:rFonts w:ascii="Times New Roman" w:hAnsi="Times New Roman" w:cs="Times New Roman"/>
          <w:sz w:val="24"/>
          <w:szCs w:val="24"/>
        </w:rPr>
        <w:t xml:space="preserve"> at</w:t>
      </w:r>
      <w:r w:rsidR="00366DDE" w:rsidRPr="007A421F">
        <w:rPr>
          <w:rFonts w:ascii="Times New Roman" w:hAnsi="Times New Roman" w:cs="Times New Roman"/>
          <w:sz w:val="24"/>
          <w:szCs w:val="24"/>
        </w:rPr>
        <w:t>:</w:t>
      </w:r>
    </w:p>
    <w:p w14:paraId="0AF628D1" w14:textId="77777777" w:rsidR="00EB7514" w:rsidRPr="007A421F" w:rsidRDefault="00E602D6" w:rsidP="00EB7514">
      <w:pPr>
        <w:pStyle w:val="ListParagraph"/>
        <w:rPr>
          <w:sz w:val="24"/>
          <w:szCs w:val="24"/>
        </w:rPr>
      </w:pPr>
      <w:r w:rsidRPr="007A421F">
        <w:rPr>
          <w:sz w:val="24"/>
          <w:szCs w:val="24"/>
        </w:rPr>
        <w:tab/>
      </w:r>
    </w:p>
    <w:p w14:paraId="5C428EDB" w14:textId="5185896E" w:rsidR="00EB7514" w:rsidRPr="007A421F" w:rsidRDefault="00EB7514" w:rsidP="00EB7514">
      <w:pPr>
        <w:pStyle w:val="ListParagraph"/>
        <w:rPr>
          <w:rFonts w:ascii="Times New Roman" w:hAnsi="Times New Roman" w:cs="Times New Roman"/>
          <w:sz w:val="24"/>
          <w:szCs w:val="24"/>
        </w:rPr>
      </w:pPr>
      <w:r w:rsidRPr="007A421F">
        <w:rPr>
          <w:rFonts w:ascii="Times New Roman" w:hAnsi="Times New Roman" w:cs="Times New Roman"/>
          <w:sz w:val="24"/>
          <w:szCs w:val="24"/>
        </w:rPr>
        <w:t>April Pernatozzi</w:t>
      </w:r>
    </w:p>
    <w:p w14:paraId="006F461F" w14:textId="77777777" w:rsidR="00EB7514" w:rsidRPr="007A421F" w:rsidRDefault="00EB7514" w:rsidP="00EB7514">
      <w:pPr>
        <w:pStyle w:val="ListParagraph"/>
        <w:rPr>
          <w:rFonts w:ascii="Times New Roman" w:hAnsi="Times New Roman" w:cs="Times New Roman"/>
          <w:sz w:val="24"/>
          <w:szCs w:val="24"/>
        </w:rPr>
      </w:pPr>
      <w:r w:rsidRPr="007A421F">
        <w:rPr>
          <w:rFonts w:ascii="Times New Roman" w:hAnsi="Times New Roman" w:cs="Times New Roman"/>
          <w:sz w:val="24"/>
          <w:szCs w:val="24"/>
        </w:rPr>
        <w:t xml:space="preserve"> 3269 West Liberty Avenue Pittsburgh Pa, 15216 </w:t>
      </w:r>
    </w:p>
    <w:p w14:paraId="47E1CF94" w14:textId="77777777" w:rsidR="00EB7514" w:rsidRPr="007A421F" w:rsidRDefault="00EB7514" w:rsidP="00EB7514">
      <w:pPr>
        <w:pStyle w:val="ListParagraph"/>
        <w:rPr>
          <w:rFonts w:ascii="Times New Roman" w:hAnsi="Times New Roman" w:cs="Times New Roman"/>
          <w:sz w:val="24"/>
          <w:szCs w:val="24"/>
        </w:rPr>
      </w:pPr>
      <w:r w:rsidRPr="007A421F">
        <w:rPr>
          <w:rFonts w:ascii="Times New Roman" w:hAnsi="Times New Roman" w:cs="Times New Roman"/>
          <w:sz w:val="24"/>
          <w:szCs w:val="24"/>
        </w:rPr>
        <w:t xml:space="preserve">412-561-3381 </w:t>
      </w:r>
    </w:p>
    <w:p w14:paraId="3CE54313" w14:textId="77777777" w:rsidR="00EB7514" w:rsidRPr="007A421F" w:rsidRDefault="000A67E0" w:rsidP="00EB7514">
      <w:pPr>
        <w:pStyle w:val="ListParagraph"/>
        <w:rPr>
          <w:rFonts w:ascii="Times New Roman" w:hAnsi="Times New Roman" w:cs="Times New Roman"/>
          <w:sz w:val="24"/>
          <w:szCs w:val="24"/>
        </w:rPr>
      </w:pPr>
      <w:hyperlink r:id="rId11" w:history="1">
        <w:r w:rsidR="00EB7514" w:rsidRPr="007A421F">
          <w:rPr>
            <w:rStyle w:val="Hyperlink"/>
            <w:rFonts w:ascii="Times New Roman" w:hAnsi="Times New Roman" w:cs="Times New Roman"/>
            <w:sz w:val="24"/>
            <w:szCs w:val="24"/>
          </w:rPr>
          <w:t>april@shnhbeauty.com</w:t>
        </w:r>
      </w:hyperlink>
    </w:p>
    <w:p w14:paraId="161A2B1B" w14:textId="5A2D9112" w:rsidR="00E602D6" w:rsidRPr="007A421F" w:rsidRDefault="00E602D6" w:rsidP="00E602D6">
      <w:pPr>
        <w:pStyle w:val="NoSpacing"/>
        <w:rPr>
          <w:rFonts w:ascii="Times New Roman" w:hAnsi="Times New Roman" w:cs="Times New Roman"/>
          <w:sz w:val="24"/>
          <w:szCs w:val="24"/>
        </w:rPr>
      </w:pPr>
    </w:p>
    <w:p w14:paraId="5447B093" w14:textId="77777777" w:rsidR="00E602D6" w:rsidRPr="007A421F" w:rsidRDefault="00E602D6" w:rsidP="00E602D6">
      <w:pPr>
        <w:pStyle w:val="NoSpacing"/>
        <w:rPr>
          <w:rFonts w:ascii="Times New Roman" w:hAnsi="Times New Roman" w:cs="Times New Roman"/>
          <w:sz w:val="24"/>
          <w:szCs w:val="24"/>
        </w:rPr>
      </w:pPr>
      <w:r w:rsidRPr="007A421F">
        <w:rPr>
          <w:rFonts w:ascii="Times New Roman" w:hAnsi="Times New Roman" w:cs="Times New Roman"/>
          <w:sz w:val="24"/>
          <w:szCs w:val="24"/>
        </w:rPr>
        <w:t>As an alternative to the above Title IX Coordinator, the following individual has also been trained as a Title IX Coordinator and can be contacted at:</w:t>
      </w:r>
    </w:p>
    <w:p w14:paraId="5D4DD2BD" w14:textId="77777777" w:rsidR="00E602D6" w:rsidRPr="007A421F" w:rsidRDefault="00E602D6" w:rsidP="00E602D6">
      <w:pPr>
        <w:pStyle w:val="NoSpacing"/>
        <w:rPr>
          <w:rFonts w:ascii="Times New Roman" w:hAnsi="Times New Roman" w:cs="Times New Roman"/>
          <w:sz w:val="24"/>
          <w:szCs w:val="24"/>
        </w:rPr>
      </w:pPr>
    </w:p>
    <w:p w14:paraId="1F0B69F5" w14:textId="6FB1AE31" w:rsidR="00EB7514" w:rsidRPr="007A421F" w:rsidRDefault="00EB7514" w:rsidP="00EB7514">
      <w:pPr>
        <w:pStyle w:val="ListParagraph"/>
        <w:rPr>
          <w:rStyle w:val="Hyperlink"/>
          <w:rFonts w:ascii="Times New Roman" w:hAnsi="Times New Roman" w:cs="Times New Roman"/>
          <w:color w:val="auto"/>
          <w:sz w:val="24"/>
          <w:szCs w:val="24"/>
          <w:u w:val="none"/>
        </w:rPr>
      </w:pPr>
      <w:r w:rsidRPr="007A421F">
        <w:rPr>
          <w:rStyle w:val="Hyperlink"/>
          <w:rFonts w:ascii="Times New Roman" w:hAnsi="Times New Roman" w:cs="Times New Roman"/>
          <w:color w:val="auto"/>
          <w:sz w:val="24"/>
          <w:szCs w:val="24"/>
          <w:u w:val="none"/>
        </w:rPr>
        <w:t>Mary Pernatozzi schools President</w:t>
      </w:r>
    </w:p>
    <w:p w14:paraId="13ECA07E" w14:textId="77777777" w:rsidR="00EB7514" w:rsidRPr="007A421F" w:rsidRDefault="00EB7514" w:rsidP="00EB7514">
      <w:pPr>
        <w:pStyle w:val="ListParagraph"/>
        <w:rPr>
          <w:rStyle w:val="Hyperlink"/>
          <w:rFonts w:ascii="Times New Roman" w:hAnsi="Times New Roman" w:cs="Times New Roman"/>
          <w:color w:val="auto"/>
          <w:sz w:val="24"/>
          <w:szCs w:val="24"/>
          <w:u w:val="none"/>
        </w:rPr>
      </w:pPr>
      <w:r w:rsidRPr="007A421F">
        <w:rPr>
          <w:rStyle w:val="Hyperlink"/>
          <w:rFonts w:ascii="Times New Roman" w:hAnsi="Times New Roman" w:cs="Times New Roman"/>
          <w:color w:val="auto"/>
          <w:sz w:val="24"/>
          <w:szCs w:val="24"/>
          <w:u w:val="none"/>
        </w:rPr>
        <w:t>3269 West Liberty Avenue</w:t>
      </w:r>
    </w:p>
    <w:p w14:paraId="77D5B5FF" w14:textId="77777777" w:rsidR="00EB7514" w:rsidRPr="007A421F" w:rsidRDefault="00EB7514" w:rsidP="00EB7514">
      <w:pPr>
        <w:pStyle w:val="ListParagraph"/>
        <w:rPr>
          <w:rStyle w:val="Hyperlink"/>
          <w:rFonts w:ascii="Times New Roman" w:hAnsi="Times New Roman" w:cs="Times New Roman"/>
          <w:color w:val="auto"/>
          <w:sz w:val="24"/>
          <w:szCs w:val="24"/>
          <w:u w:val="none"/>
        </w:rPr>
      </w:pPr>
      <w:r w:rsidRPr="007A421F">
        <w:rPr>
          <w:rStyle w:val="Hyperlink"/>
          <w:rFonts w:ascii="Times New Roman" w:hAnsi="Times New Roman" w:cs="Times New Roman"/>
          <w:color w:val="auto"/>
          <w:sz w:val="24"/>
          <w:szCs w:val="24"/>
          <w:u w:val="none"/>
        </w:rPr>
        <w:t>Pittsburgh Pa, 15216</w:t>
      </w:r>
    </w:p>
    <w:p w14:paraId="5CB3E8A1" w14:textId="77777777" w:rsidR="00EB7514" w:rsidRPr="007A421F" w:rsidRDefault="00EB7514" w:rsidP="00EB7514">
      <w:pPr>
        <w:pStyle w:val="ListParagraph"/>
        <w:rPr>
          <w:rStyle w:val="Hyperlink"/>
          <w:rFonts w:ascii="Times New Roman" w:hAnsi="Times New Roman" w:cs="Times New Roman"/>
          <w:color w:val="auto"/>
          <w:sz w:val="24"/>
          <w:szCs w:val="24"/>
          <w:u w:val="none"/>
        </w:rPr>
      </w:pPr>
      <w:r w:rsidRPr="007A421F">
        <w:rPr>
          <w:rStyle w:val="Hyperlink"/>
          <w:rFonts w:ascii="Times New Roman" w:hAnsi="Times New Roman" w:cs="Times New Roman"/>
          <w:color w:val="auto"/>
          <w:sz w:val="24"/>
          <w:szCs w:val="24"/>
          <w:u w:val="none"/>
        </w:rPr>
        <w:t>412-561-3381</w:t>
      </w:r>
    </w:p>
    <w:p w14:paraId="7CF03F07" w14:textId="77777777" w:rsidR="00EB7514" w:rsidRPr="007A421F" w:rsidRDefault="00EB7514" w:rsidP="00EB7514">
      <w:pPr>
        <w:pStyle w:val="ListParagraph"/>
        <w:rPr>
          <w:rStyle w:val="Hyperlink"/>
          <w:rFonts w:ascii="Times New Roman" w:hAnsi="Times New Roman" w:cs="Times New Roman"/>
          <w:color w:val="4472C4" w:themeColor="accent1"/>
          <w:sz w:val="24"/>
          <w:szCs w:val="24"/>
        </w:rPr>
      </w:pPr>
      <w:r w:rsidRPr="007A421F">
        <w:rPr>
          <w:rStyle w:val="Hyperlink"/>
          <w:rFonts w:ascii="Times New Roman" w:hAnsi="Times New Roman" w:cs="Times New Roman"/>
          <w:color w:val="4472C4" w:themeColor="accent1"/>
          <w:sz w:val="24"/>
          <w:szCs w:val="24"/>
        </w:rPr>
        <w:t>mary@shnhbeauty.com</w:t>
      </w:r>
    </w:p>
    <w:p w14:paraId="27AEE7E1" w14:textId="77777777" w:rsidR="00EB7514" w:rsidRPr="007A421F" w:rsidRDefault="00EB7514" w:rsidP="00EB7514">
      <w:pPr>
        <w:contextualSpacing/>
        <w:rPr>
          <w:rFonts w:ascii="Times New Roman" w:hAnsi="Times New Roman" w:cs="Times New Roman"/>
          <w:sz w:val="24"/>
          <w:szCs w:val="24"/>
        </w:rPr>
      </w:pPr>
    </w:p>
    <w:p w14:paraId="4DAD74B4" w14:textId="7C0271C9" w:rsidR="00677E2F" w:rsidRPr="007A421F" w:rsidRDefault="00677E2F" w:rsidP="00EB7514">
      <w:pPr>
        <w:pStyle w:val="NoSpacing"/>
        <w:rPr>
          <w:rFonts w:ascii="Times New Roman" w:hAnsi="Times New Roman" w:cs="Times New Roman"/>
          <w:sz w:val="24"/>
          <w:szCs w:val="24"/>
        </w:rPr>
      </w:pPr>
    </w:p>
    <w:p w14:paraId="1E81B3CE" w14:textId="77777777" w:rsidR="00677E2F" w:rsidRPr="007A421F" w:rsidRDefault="00677E2F" w:rsidP="00E602D6">
      <w:pPr>
        <w:pStyle w:val="NoSpacing"/>
        <w:rPr>
          <w:rFonts w:ascii="Times New Roman" w:hAnsi="Times New Roman" w:cs="Times New Roman"/>
          <w:sz w:val="24"/>
          <w:szCs w:val="24"/>
        </w:rPr>
      </w:pPr>
    </w:p>
    <w:p w14:paraId="2EEF0622" w14:textId="6A644638" w:rsidR="00E602D6" w:rsidRPr="007A421F" w:rsidRDefault="00E602D6" w:rsidP="00E602D6">
      <w:pPr>
        <w:pStyle w:val="NoSpacing"/>
        <w:rPr>
          <w:sz w:val="24"/>
          <w:szCs w:val="24"/>
        </w:rPr>
      </w:pPr>
      <w:r w:rsidRPr="007A421F">
        <w:rPr>
          <w:sz w:val="24"/>
          <w:szCs w:val="24"/>
        </w:rPr>
        <w:tab/>
      </w:r>
    </w:p>
    <w:p w14:paraId="3D1B34A1" w14:textId="53F27664" w:rsidR="00567FFD" w:rsidRPr="007A421F" w:rsidRDefault="00C701CC" w:rsidP="00E602D6">
      <w:pPr>
        <w:rPr>
          <w:rFonts w:ascii="Times New Roman" w:hAnsi="Times New Roman" w:cs="Times New Roman"/>
          <w:sz w:val="24"/>
          <w:szCs w:val="24"/>
        </w:rPr>
      </w:pPr>
      <w:r w:rsidRPr="007A421F">
        <w:rPr>
          <w:rFonts w:ascii="Times New Roman" w:hAnsi="Times New Roman" w:cs="Times New Roman"/>
          <w:b/>
          <w:bCs/>
          <w:sz w:val="24"/>
          <w:szCs w:val="24"/>
        </w:rPr>
        <w:t>Formal Compliant vs.  Report -</w:t>
      </w:r>
      <w:r w:rsidR="00524BAC" w:rsidRPr="007A421F">
        <w:rPr>
          <w:sz w:val="24"/>
          <w:szCs w:val="24"/>
        </w:rPr>
        <w:t xml:space="preserve"> </w:t>
      </w:r>
      <w:r w:rsidR="00524BAC" w:rsidRPr="007A421F">
        <w:rPr>
          <w:rFonts w:ascii="Times New Roman" w:hAnsi="Times New Roman" w:cs="Times New Roman"/>
          <w:sz w:val="24"/>
          <w:szCs w:val="24"/>
        </w:rPr>
        <w:t xml:space="preserve">Filing a formal compliant initiates </w:t>
      </w:r>
      <w:r w:rsidR="00715EDF" w:rsidRPr="007A421F">
        <w:rPr>
          <w:rFonts w:ascii="Times New Roman" w:hAnsi="Times New Roman" w:cs="Times New Roman"/>
          <w:sz w:val="24"/>
          <w:szCs w:val="24"/>
        </w:rPr>
        <w:t>the institution</w:t>
      </w:r>
      <w:r w:rsidR="00524BAC" w:rsidRPr="007A421F">
        <w:rPr>
          <w:rFonts w:ascii="Times New Roman" w:hAnsi="Times New Roman" w:cs="Times New Roman"/>
          <w:sz w:val="24"/>
          <w:szCs w:val="24"/>
        </w:rPr>
        <w:t>’s</w:t>
      </w:r>
      <w:r w:rsidR="00524BAC" w:rsidRPr="007A421F">
        <w:rPr>
          <w:rFonts w:ascii="Times New Roman" w:hAnsi="Times New Roman" w:cs="Times New Roman"/>
          <w:b/>
          <w:bCs/>
          <w:sz w:val="24"/>
          <w:szCs w:val="24"/>
        </w:rPr>
        <w:t xml:space="preserve"> </w:t>
      </w:r>
      <w:r w:rsidR="00524BAC" w:rsidRPr="007A421F">
        <w:rPr>
          <w:rFonts w:ascii="Times New Roman" w:hAnsi="Times New Roman" w:cs="Times New Roman"/>
          <w:sz w:val="24"/>
          <w:szCs w:val="24"/>
        </w:rPr>
        <w:t>grievance process.</w:t>
      </w:r>
      <w:r w:rsidR="00524BAC" w:rsidRPr="007A421F">
        <w:rPr>
          <w:rFonts w:ascii="Times New Roman" w:hAnsi="Times New Roman" w:cs="Times New Roman"/>
          <w:b/>
          <w:bCs/>
          <w:sz w:val="24"/>
          <w:szCs w:val="24"/>
        </w:rPr>
        <w:t xml:space="preserve">  </w:t>
      </w:r>
      <w:r w:rsidRPr="007A421F">
        <w:rPr>
          <w:rFonts w:ascii="Times New Roman" w:hAnsi="Times New Roman" w:cs="Times New Roman"/>
          <w:b/>
          <w:bCs/>
          <w:sz w:val="24"/>
          <w:szCs w:val="24"/>
        </w:rPr>
        <w:t xml:space="preserve"> </w:t>
      </w:r>
      <w:r w:rsidRPr="007A421F">
        <w:rPr>
          <w:rFonts w:ascii="Times New Roman" w:hAnsi="Times New Roman" w:cs="Times New Roman"/>
          <w:sz w:val="24"/>
          <w:szCs w:val="24"/>
        </w:rPr>
        <w:t xml:space="preserve">Making a </w:t>
      </w:r>
      <w:r w:rsidRPr="007A421F">
        <w:rPr>
          <w:rFonts w:ascii="Times New Roman" w:hAnsi="Times New Roman" w:cs="Times New Roman"/>
          <w:sz w:val="24"/>
          <w:szCs w:val="24"/>
          <w:u w:val="single"/>
        </w:rPr>
        <w:t xml:space="preserve">report </w:t>
      </w:r>
      <w:r w:rsidRPr="007A421F">
        <w:rPr>
          <w:rFonts w:ascii="Times New Roman" w:hAnsi="Times New Roman" w:cs="Times New Roman"/>
          <w:sz w:val="24"/>
          <w:szCs w:val="24"/>
        </w:rPr>
        <w:t xml:space="preserve">is different from filing a </w:t>
      </w:r>
      <w:r w:rsidRPr="007A421F">
        <w:rPr>
          <w:rFonts w:ascii="Times New Roman" w:hAnsi="Times New Roman" w:cs="Times New Roman"/>
          <w:sz w:val="24"/>
          <w:szCs w:val="24"/>
          <w:u w:val="single"/>
        </w:rPr>
        <w:t>formal complaint</w:t>
      </w:r>
      <w:r w:rsidRPr="007A421F">
        <w:rPr>
          <w:rFonts w:ascii="Times New Roman" w:hAnsi="Times New Roman" w:cs="Times New Roman"/>
          <w:sz w:val="24"/>
          <w:szCs w:val="24"/>
        </w:rPr>
        <w:t>. A report is defined as notification of an incident of sexual misconduct to the Title IX Coordinator</w:t>
      </w:r>
      <w:bookmarkStart w:id="10" w:name="_Hlk47512039"/>
      <w:r w:rsidR="00524BAC" w:rsidRPr="007A421F">
        <w:rPr>
          <w:rFonts w:ascii="Times New Roman" w:hAnsi="Times New Roman" w:cs="Times New Roman"/>
          <w:sz w:val="24"/>
          <w:szCs w:val="24"/>
        </w:rPr>
        <w:t xml:space="preserve"> and can lead to the filing of a formal complaint.  </w:t>
      </w:r>
      <w:r w:rsidRPr="007A421F">
        <w:rPr>
          <w:rFonts w:ascii="Times New Roman" w:hAnsi="Times New Roman" w:cs="Times New Roman"/>
          <w:sz w:val="24"/>
          <w:szCs w:val="24"/>
        </w:rPr>
        <w:t xml:space="preserve">  </w:t>
      </w:r>
      <w:bookmarkEnd w:id="10"/>
      <w:r w:rsidR="00496597" w:rsidRPr="007A421F">
        <w:rPr>
          <w:rFonts w:ascii="Times New Roman" w:hAnsi="Times New Roman" w:cs="Times New Roman"/>
          <w:sz w:val="24"/>
          <w:szCs w:val="24"/>
        </w:rPr>
        <w:t xml:space="preserve">If a </w:t>
      </w:r>
      <w:r w:rsidRPr="007A421F">
        <w:rPr>
          <w:rFonts w:ascii="Times New Roman" w:hAnsi="Times New Roman" w:cs="Times New Roman"/>
          <w:sz w:val="24"/>
          <w:szCs w:val="24"/>
        </w:rPr>
        <w:t>person</w:t>
      </w:r>
      <w:r w:rsidR="00496597" w:rsidRPr="007A421F">
        <w:rPr>
          <w:rFonts w:ascii="Times New Roman" w:hAnsi="Times New Roman" w:cs="Times New Roman"/>
          <w:sz w:val="24"/>
          <w:szCs w:val="24"/>
        </w:rPr>
        <w:t xml:space="preserve"> wishes to report an </w:t>
      </w:r>
      <w:r w:rsidRPr="007A421F">
        <w:rPr>
          <w:rFonts w:ascii="Times New Roman" w:hAnsi="Times New Roman" w:cs="Times New Roman"/>
          <w:sz w:val="24"/>
          <w:szCs w:val="24"/>
        </w:rPr>
        <w:t>allegation</w:t>
      </w:r>
      <w:r w:rsidR="00496597" w:rsidRPr="007A421F">
        <w:rPr>
          <w:rFonts w:ascii="Times New Roman" w:hAnsi="Times New Roman" w:cs="Times New Roman"/>
          <w:sz w:val="24"/>
          <w:szCs w:val="24"/>
        </w:rPr>
        <w:t xml:space="preserve"> of sexual harassment, he or she may contact the Title IX Coordinator </w:t>
      </w:r>
      <w:r w:rsidR="00567FFD" w:rsidRPr="007A421F">
        <w:rPr>
          <w:rFonts w:ascii="Times New Roman" w:hAnsi="Times New Roman" w:cs="Times New Roman"/>
          <w:sz w:val="24"/>
          <w:szCs w:val="24"/>
        </w:rPr>
        <w:t xml:space="preserve">to make a Report </w:t>
      </w:r>
      <w:r w:rsidRPr="007A421F">
        <w:rPr>
          <w:rFonts w:ascii="Times New Roman" w:hAnsi="Times New Roman" w:cs="Times New Roman"/>
          <w:sz w:val="24"/>
          <w:szCs w:val="24"/>
        </w:rPr>
        <w:t>(See Section IV above, Reporting an Allegation)</w:t>
      </w:r>
      <w:r w:rsidR="00567FFD" w:rsidRPr="007A421F">
        <w:rPr>
          <w:rFonts w:ascii="Times New Roman" w:hAnsi="Times New Roman" w:cs="Times New Roman"/>
          <w:sz w:val="24"/>
          <w:szCs w:val="24"/>
        </w:rPr>
        <w:t xml:space="preserve">  </w:t>
      </w:r>
    </w:p>
    <w:p w14:paraId="58AC7DFA" w14:textId="77777777" w:rsidR="00D149C7" w:rsidRPr="007A421F" w:rsidRDefault="00D149C7" w:rsidP="002B3C9E">
      <w:pPr>
        <w:rPr>
          <w:rFonts w:ascii="Times New Roman" w:hAnsi="Times New Roman" w:cs="Times New Roman"/>
          <w:sz w:val="24"/>
          <w:szCs w:val="24"/>
        </w:rPr>
      </w:pPr>
    </w:p>
    <w:p w14:paraId="291405DC" w14:textId="6C69B9F5" w:rsidR="00A54AAC" w:rsidRPr="007A421F" w:rsidRDefault="00524BAC" w:rsidP="00E602D6">
      <w:pPr>
        <w:pStyle w:val="ListParagraph"/>
        <w:numPr>
          <w:ilvl w:val="0"/>
          <w:numId w:val="12"/>
        </w:numPr>
        <w:rPr>
          <w:rFonts w:ascii="Times New Roman" w:hAnsi="Times New Roman" w:cs="Times New Roman"/>
          <w:b/>
          <w:bCs/>
          <w:sz w:val="24"/>
          <w:szCs w:val="24"/>
          <w:u w:val="single"/>
        </w:rPr>
      </w:pPr>
      <w:r w:rsidRPr="007A421F">
        <w:rPr>
          <w:rFonts w:ascii="Times New Roman" w:hAnsi="Times New Roman" w:cs="Times New Roman"/>
          <w:b/>
          <w:bCs/>
          <w:sz w:val="24"/>
          <w:szCs w:val="24"/>
          <w:u w:val="single"/>
        </w:rPr>
        <w:t>INSTITUTION’S RESPONSE TO ACTUAL KNOWLEDGE OF SEXUAL HARRASSMENT</w:t>
      </w:r>
    </w:p>
    <w:p w14:paraId="2F0FD98D" w14:textId="77777777" w:rsidR="00D149C7" w:rsidRPr="007A421F" w:rsidRDefault="00D149C7" w:rsidP="00D149C7">
      <w:pPr>
        <w:pStyle w:val="ListParagraph"/>
        <w:ind w:left="1080"/>
        <w:rPr>
          <w:rFonts w:ascii="Times New Roman" w:hAnsi="Times New Roman" w:cs="Times New Roman"/>
          <w:b/>
          <w:bCs/>
          <w:sz w:val="24"/>
          <w:szCs w:val="24"/>
          <w:u w:val="single"/>
        </w:rPr>
      </w:pPr>
    </w:p>
    <w:p w14:paraId="24E2DE87" w14:textId="7C22C1E7" w:rsidR="00412D3F" w:rsidRPr="007A421F" w:rsidRDefault="00412D3F" w:rsidP="00AD5763">
      <w:pPr>
        <w:rPr>
          <w:rFonts w:ascii="Times New Roman" w:hAnsi="Times New Roman" w:cs="Times New Roman"/>
          <w:sz w:val="24"/>
          <w:szCs w:val="24"/>
        </w:rPr>
      </w:pPr>
      <w:r w:rsidRPr="007A421F">
        <w:rPr>
          <w:rFonts w:ascii="Times New Roman" w:hAnsi="Times New Roman" w:cs="Times New Roman"/>
          <w:b/>
          <w:bCs/>
          <w:sz w:val="24"/>
          <w:szCs w:val="24"/>
        </w:rPr>
        <w:t xml:space="preserve">Supportive Measures - </w:t>
      </w:r>
      <w:r w:rsidR="00A54AAC" w:rsidRPr="007A421F">
        <w:rPr>
          <w:rFonts w:ascii="Times New Roman" w:hAnsi="Times New Roman" w:cs="Times New Roman"/>
          <w:sz w:val="24"/>
          <w:szCs w:val="24"/>
        </w:rPr>
        <w:t>Upon receiving</w:t>
      </w:r>
      <w:r w:rsidR="008432F4" w:rsidRPr="007A421F">
        <w:rPr>
          <w:rFonts w:ascii="Times New Roman" w:hAnsi="Times New Roman" w:cs="Times New Roman"/>
          <w:sz w:val="24"/>
          <w:szCs w:val="24"/>
        </w:rPr>
        <w:t xml:space="preserve"> a report, a formal complaint or </w:t>
      </w:r>
      <w:r w:rsidR="00A54AAC" w:rsidRPr="007A421F">
        <w:rPr>
          <w:rFonts w:ascii="Times New Roman" w:hAnsi="Times New Roman" w:cs="Times New Roman"/>
          <w:sz w:val="24"/>
          <w:szCs w:val="24"/>
        </w:rPr>
        <w:t>notice</w:t>
      </w:r>
      <w:r w:rsidR="00FC7B25" w:rsidRPr="007A421F">
        <w:rPr>
          <w:rFonts w:ascii="Times New Roman" w:hAnsi="Times New Roman" w:cs="Times New Roman"/>
          <w:sz w:val="24"/>
          <w:szCs w:val="24"/>
        </w:rPr>
        <w:t xml:space="preserve"> o</w:t>
      </w:r>
      <w:r w:rsidR="00476F56" w:rsidRPr="007A421F">
        <w:rPr>
          <w:rFonts w:ascii="Times New Roman" w:hAnsi="Times New Roman" w:cs="Times New Roman"/>
          <w:sz w:val="24"/>
          <w:szCs w:val="24"/>
        </w:rPr>
        <w:t>f</w:t>
      </w:r>
      <w:r w:rsidR="00FC7B25" w:rsidRPr="007A421F">
        <w:rPr>
          <w:rFonts w:ascii="Times New Roman" w:hAnsi="Times New Roman" w:cs="Times New Roman"/>
          <w:sz w:val="24"/>
          <w:szCs w:val="24"/>
        </w:rPr>
        <w:t xml:space="preserve"> allegations</w:t>
      </w:r>
      <w:r w:rsidR="00A54AAC" w:rsidRPr="007A421F">
        <w:rPr>
          <w:rFonts w:ascii="Times New Roman" w:hAnsi="Times New Roman" w:cs="Times New Roman"/>
          <w:sz w:val="24"/>
          <w:szCs w:val="24"/>
        </w:rPr>
        <w:t xml:space="preserve"> of sexual harassment in an educational program or activity, </w:t>
      </w:r>
      <w:r w:rsidR="00A71D42" w:rsidRPr="007A421F">
        <w:rPr>
          <w:rFonts w:ascii="Times New Roman" w:hAnsi="Times New Roman" w:cs="Times New Roman"/>
          <w:sz w:val="24"/>
          <w:szCs w:val="24"/>
        </w:rPr>
        <w:t>t</w:t>
      </w:r>
      <w:r w:rsidR="00094195" w:rsidRPr="007A421F">
        <w:rPr>
          <w:rFonts w:ascii="Times New Roman" w:hAnsi="Times New Roman" w:cs="Times New Roman"/>
          <w:sz w:val="24"/>
          <w:szCs w:val="24"/>
        </w:rPr>
        <w:t xml:space="preserve">he Title IX Coordinator will promptly </w:t>
      </w:r>
      <w:r w:rsidR="007174A9" w:rsidRPr="007A421F">
        <w:rPr>
          <w:rFonts w:ascii="Times New Roman" w:hAnsi="Times New Roman" w:cs="Times New Roman"/>
          <w:sz w:val="24"/>
          <w:szCs w:val="24"/>
        </w:rPr>
        <w:t xml:space="preserve">respond to the </w:t>
      </w:r>
      <w:r w:rsidR="00FC7B25" w:rsidRPr="007A421F">
        <w:rPr>
          <w:rFonts w:ascii="Times New Roman" w:hAnsi="Times New Roman" w:cs="Times New Roman"/>
          <w:sz w:val="24"/>
          <w:szCs w:val="24"/>
        </w:rPr>
        <w:t>Complainant</w:t>
      </w:r>
      <w:r w:rsidR="008432F4" w:rsidRPr="007A421F">
        <w:rPr>
          <w:rFonts w:ascii="Times New Roman" w:hAnsi="Times New Roman" w:cs="Times New Roman"/>
          <w:sz w:val="24"/>
          <w:szCs w:val="24"/>
        </w:rPr>
        <w:t>/Alleged Victim</w:t>
      </w:r>
      <w:r w:rsidR="00094195" w:rsidRPr="007A421F">
        <w:rPr>
          <w:rFonts w:ascii="Times New Roman" w:hAnsi="Times New Roman" w:cs="Times New Roman"/>
          <w:sz w:val="24"/>
          <w:szCs w:val="24"/>
        </w:rPr>
        <w:t xml:space="preserve"> </w:t>
      </w:r>
      <w:r w:rsidR="007174A9" w:rsidRPr="007A421F">
        <w:rPr>
          <w:rFonts w:ascii="Times New Roman" w:hAnsi="Times New Roman" w:cs="Times New Roman"/>
          <w:sz w:val="24"/>
          <w:szCs w:val="24"/>
        </w:rPr>
        <w:t xml:space="preserve">to discuss the availability of supportive measures, consider </w:t>
      </w:r>
      <w:r w:rsidRPr="007A421F">
        <w:rPr>
          <w:rFonts w:ascii="Times New Roman" w:hAnsi="Times New Roman" w:cs="Times New Roman"/>
          <w:sz w:val="24"/>
          <w:szCs w:val="24"/>
        </w:rPr>
        <w:t>his/her</w:t>
      </w:r>
      <w:r w:rsidR="007174A9" w:rsidRPr="007A421F">
        <w:rPr>
          <w:rFonts w:ascii="Times New Roman" w:hAnsi="Times New Roman" w:cs="Times New Roman"/>
          <w:sz w:val="24"/>
          <w:szCs w:val="24"/>
        </w:rPr>
        <w:t xml:space="preserve"> wishes with respect to the supportive measures</w:t>
      </w:r>
      <w:r w:rsidR="00AD5763" w:rsidRPr="007A421F">
        <w:rPr>
          <w:rFonts w:ascii="Times New Roman" w:hAnsi="Times New Roman" w:cs="Times New Roman"/>
          <w:sz w:val="24"/>
          <w:szCs w:val="24"/>
        </w:rPr>
        <w:t xml:space="preserve"> </w:t>
      </w:r>
      <w:r w:rsidR="007174A9" w:rsidRPr="007A421F">
        <w:rPr>
          <w:rFonts w:ascii="Times New Roman" w:hAnsi="Times New Roman" w:cs="Times New Roman"/>
          <w:sz w:val="24"/>
          <w:szCs w:val="24"/>
        </w:rPr>
        <w:t xml:space="preserve">and explain the process for filing a formal complaint.  </w:t>
      </w:r>
    </w:p>
    <w:p w14:paraId="4CFA794E" w14:textId="27FBD4F0" w:rsidR="00567FFD" w:rsidRPr="007A421F" w:rsidRDefault="00715EDF" w:rsidP="00AD5763">
      <w:pPr>
        <w:rPr>
          <w:rFonts w:ascii="Times New Roman" w:hAnsi="Times New Roman" w:cs="Times New Roman"/>
          <w:sz w:val="24"/>
          <w:szCs w:val="24"/>
        </w:rPr>
      </w:pPr>
      <w:r w:rsidRPr="007A421F">
        <w:rPr>
          <w:rFonts w:ascii="Times New Roman" w:hAnsi="Times New Roman" w:cs="Times New Roman"/>
          <w:sz w:val="24"/>
          <w:szCs w:val="24"/>
        </w:rPr>
        <w:t>The institution</w:t>
      </w:r>
      <w:r w:rsidR="005F2BA2" w:rsidRPr="007A421F">
        <w:rPr>
          <w:rFonts w:ascii="Times New Roman" w:hAnsi="Times New Roman" w:cs="Times New Roman"/>
          <w:sz w:val="24"/>
          <w:szCs w:val="24"/>
        </w:rPr>
        <w:t xml:space="preserve"> will maintain as confidential any supportive measures provided to the </w:t>
      </w:r>
      <w:r w:rsidR="00FC7B25" w:rsidRPr="007A421F">
        <w:rPr>
          <w:rFonts w:ascii="Times New Roman" w:hAnsi="Times New Roman" w:cs="Times New Roman"/>
          <w:sz w:val="24"/>
          <w:szCs w:val="24"/>
        </w:rPr>
        <w:t>Complainant</w:t>
      </w:r>
      <w:r w:rsidR="005F2BA2" w:rsidRPr="007A421F">
        <w:rPr>
          <w:rFonts w:ascii="Times New Roman" w:hAnsi="Times New Roman" w:cs="Times New Roman"/>
          <w:sz w:val="24"/>
          <w:szCs w:val="24"/>
        </w:rPr>
        <w:t xml:space="preserve"> or </w:t>
      </w:r>
      <w:r w:rsidR="00DD08F7" w:rsidRPr="007A421F">
        <w:rPr>
          <w:rFonts w:ascii="Times New Roman" w:hAnsi="Times New Roman" w:cs="Times New Roman"/>
          <w:sz w:val="24"/>
          <w:szCs w:val="24"/>
        </w:rPr>
        <w:t>Respondent</w:t>
      </w:r>
      <w:r w:rsidR="005F2BA2" w:rsidRPr="007A421F">
        <w:rPr>
          <w:rFonts w:ascii="Times New Roman" w:hAnsi="Times New Roman" w:cs="Times New Roman"/>
          <w:sz w:val="24"/>
          <w:szCs w:val="24"/>
        </w:rPr>
        <w:t xml:space="preserve">, to the extent that maintaining such confidentiality would not impair the ability of </w:t>
      </w:r>
      <w:r w:rsidRPr="007A421F">
        <w:rPr>
          <w:rFonts w:ascii="Times New Roman" w:hAnsi="Times New Roman" w:cs="Times New Roman"/>
          <w:sz w:val="24"/>
          <w:szCs w:val="24"/>
        </w:rPr>
        <w:t>the institution</w:t>
      </w:r>
      <w:r w:rsidR="005F2BA2" w:rsidRPr="007A421F">
        <w:rPr>
          <w:rFonts w:ascii="Times New Roman" w:hAnsi="Times New Roman" w:cs="Times New Roman"/>
          <w:sz w:val="24"/>
          <w:szCs w:val="24"/>
        </w:rPr>
        <w:t xml:space="preserve"> to provide the supportive measures. The Title IX Coordinator is responsible for coordinating the effective implementation of supportive measures</w:t>
      </w:r>
    </w:p>
    <w:p w14:paraId="079A8E6B" w14:textId="46486978" w:rsidR="00A54AAC" w:rsidRPr="007A421F" w:rsidRDefault="00677E2F" w:rsidP="00AD5763">
      <w:pPr>
        <w:rPr>
          <w:rFonts w:ascii="Times New Roman" w:hAnsi="Times New Roman" w:cs="Times New Roman"/>
          <w:sz w:val="24"/>
          <w:szCs w:val="24"/>
        </w:rPr>
      </w:pPr>
      <w:r w:rsidRPr="007A421F">
        <w:rPr>
          <w:rFonts w:ascii="Times New Roman" w:hAnsi="Times New Roman" w:cs="Times New Roman"/>
          <w:b/>
          <w:bCs/>
          <w:sz w:val="24"/>
          <w:szCs w:val="24"/>
        </w:rPr>
        <w:t>Preliminary Inquiry</w:t>
      </w:r>
      <w:r w:rsidR="003458A0" w:rsidRPr="007A421F">
        <w:rPr>
          <w:rFonts w:ascii="Times New Roman" w:hAnsi="Times New Roman" w:cs="Times New Roman"/>
          <w:b/>
          <w:bCs/>
          <w:sz w:val="24"/>
          <w:szCs w:val="24"/>
        </w:rPr>
        <w:t>/Actions -</w:t>
      </w:r>
      <w:r w:rsidR="00567FFD" w:rsidRPr="007A421F">
        <w:rPr>
          <w:rFonts w:ascii="Times New Roman" w:hAnsi="Times New Roman" w:cs="Times New Roman"/>
          <w:sz w:val="24"/>
          <w:szCs w:val="24"/>
        </w:rPr>
        <w:t>The Title IX Coordinator, in consultation with others as necessary, will conduct an initial assessment of the conduct, the reporting party’s desired course of action, an</w:t>
      </w:r>
      <w:r w:rsidR="00412D3F" w:rsidRPr="007A421F">
        <w:rPr>
          <w:rFonts w:ascii="Times New Roman" w:hAnsi="Times New Roman" w:cs="Times New Roman"/>
          <w:sz w:val="24"/>
          <w:szCs w:val="24"/>
        </w:rPr>
        <w:t>d</w:t>
      </w:r>
      <w:r w:rsidR="00567FFD" w:rsidRPr="007A421F">
        <w:rPr>
          <w:rFonts w:ascii="Times New Roman" w:hAnsi="Times New Roman" w:cs="Times New Roman"/>
          <w:sz w:val="24"/>
          <w:szCs w:val="24"/>
        </w:rPr>
        <w:t xml:space="preserve"> interim measures to protect the safety of the </w:t>
      </w:r>
      <w:r w:rsidR="00FC7B25" w:rsidRPr="007A421F">
        <w:rPr>
          <w:rFonts w:ascii="Times New Roman" w:hAnsi="Times New Roman" w:cs="Times New Roman"/>
          <w:sz w:val="24"/>
          <w:szCs w:val="24"/>
        </w:rPr>
        <w:t>Complainant</w:t>
      </w:r>
      <w:r w:rsidR="00567FFD" w:rsidRPr="007A421F">
        <w:rPr>
          <w:rFonts w:ascii="Times New Roman" w:hAnsi="Times New Roman" w:cs="Times New Roman"/>
          <w:sz w:val="24"/>
          <w:szCs w:val="24"/>
        </w:rPr>
        <w:t xml:space="preserve"> or the community. The goal is to </w:t>
      </w:r>
      <w:r w:rsidR="00D9233D" w:rsidRPr="007A421F">
        <w:rPr>
          <w:rFonts w:ascii="Times New Roman" w:hAnsi="Times New Roman" w:cs="Times New Roman"/>
          <w:sz w:val="24"/>
          <w:szCs w:val="24"/>
        </w:rPr>
        <w:t xml:space="preserve">prevent </w:t>
      </w:r>
      <w:r w:rsidR="00567FFD" w:rsidRPr="007A421F">
        <w:rPr>
          <w:rFonts w:ascii="Times New Roman" w:hAnsi="Times New Roman" w:cs="Times New Roman"/>
          <w:sz w:val="24"/>
          <w:szCs w:val="24"/>
        </w:rPr>
        <w:t>any hostile</w:t>
      </w:r>
      <w:r w:rsidR="00D9233D" w:rsidRPr="007A421F">
        <w:rPr>
          <w:rFonts w:ascii="Times New Roman" w:hAnsi="Times New Roman" w:cs="Times New Roman"/>
          <w:sz w:val="24"/>
          <w:szCs w:val="24"/>
        </w:rPr>
        <w:t xml:space="preserve"> educational or workplace</w:t>
      </w:r>
      <w:r w:rsidR="00567FFD" w:rsidRPr="007A421F">
        <w:rPr>
          <w:rFonts w:ascii="Times New Roman" w:hAnsi="Times New Roman" w:cs="Times New Roman"/>
          <w:sz w:val="24"/>
          <w:szCs w:val="24"/>
        </w:rPr>
        <w:t xml:space="preserve"> environment</w:t>
      </w:r>
      <w:r w:rsidR="00D9233D" w:rsidRPr="007A421F">
        <w:rPr>
          <w:rFonts w:ascii="Times New Roman" w:hAnsi="Times New Roman" w:cs="Times New Roman"/>
          <w:sz w:val="24"/>
          <w:szCs w:val="24"/>
        </w:rPr>
        <w:t xml:space="preserve"> from developing at</w:t>
      </w:r>
      <w:r w:rsidR="00412D3F" w:rsidRPr="007A421F">
        <w:rPr>
          <w:rFonts w:ascii="Times New Roman" w:hAnsi="Times New Roman" w:cs="Times New Roman"/>
          <w:sz w:val="24"/>
          <w:szCs w:val="24"/>
        </w:rPr>
        <w:t xml:space="preserve"> </w:t>
      </w:r>
      <w:r w:rsidR="00715EDF" w:rsidRPr="007A421F">
        <w:rPr>
          <w:rFonts w:ascii="Times New Roman" w:hAnsi="Times New Roman" w:cs="Times New Roman"/>
          <w:sz w:val="24"/>
          <w:szCs w:val="24"/>
        </w:rPr>
        <w:t>the institution</w:t>
      </w:r>
      <w:r w:rsidR="00567FFD" w:rsidRPr="007A421F">
        <w:rPr>
          <w:rFonts w:ascii="Times New Roman" w:hAnsi="Times New Roman" w:cs="Times New Roman"/>
          <w:sz w:val="24"/>
          <w:szCs w:val="24"/>
        </w:rPr>
        <w:t xml:space="preserve">. If a report </w:t>
      </w:r>
      <w:r w:rsidR="00D9233D" w:rsidRPr="007A421F">
        <w:rPr>
          <w:rFonts w:ascii="Times New Roman" w:hAnsi="Times New Roman" w:cs="Times New Roman"/>
          <w:sz w:val="24"/>
          <w:szCs w:val="24"/>
        </w:rPr>
        <w:t xml:space="preserve">made to the Title IX Coordinator involves </w:t>
      </w:r>
      <w:r w:rsidR="00567FFD" w:rsidRPr="007A421F">
        <w:rPr>
          <w:rFonts w:ascii="Times New Roman" w:hAnsi="Times New Roman" w:cs="Times New Roman"/>
          <w:sz w:val="24"/>
          <w:szCs w:val="24"/>
        </w:rPr>
        <w:t xml:space="preserve">a serious or immediate threat to the campus community, </w:t>
      </w:r>
      <w:r w:rsidR="00715EDF" w:rsidRPr="007A421F">
        <w:rPr>
          <w:rFonts w:ascii="Times New Roman" w:hAnsi="Times New Roman" w:cs="Times New Roman"/>
          <w:sz w:val="24"/>
          <w:szCs w:val="24"/>
        </w:rPr>
        <w:t>the institution</w:t>
      </w:r>
      <w:r w:rsidR="00567FFD" w:rsidRPr="007A421F">
        <w:rPr>
          <w:rFonts w:ascii="Times New Roman" w:hAnsi="Times New Roman" w:cs="Times New Roman"/>
          <w:sz w:val="24"/>
          <w:szCs w:val="24"/>
        </w:rPr>
        <w:t xml:space="preserve"> will issue a timely notification to the community to protect the health or safety of the community. The timely notification will not include any identifying information about the </w:t>
      </w:r>
      <w:r w:rsidR="00FC7B25" w:rsidRPr="007A421F">
        <w:rPr>
          <w:rFonts w:ascii="Times New Roman" w:hAnsi="Times New Roman" w:cs="Times New Roman"/>
          <w:sz w:val="24"/>
          <w:szCs w:val="24"/>
        </w:rPr>
        <w:t>Complainant</w:t>
      </w:r>
      <w:r w:rsidR="00567FFD" w:rsidRPr="007A421F">
        <w:rPr>
          <w:rFonts w:ascii="Times New Roman" w:hAnsi="Times New Roman" w:cs="Times New Roman"/>
          <w:sz w:val="24"/>
          <w:szCs w:val="24"/>
        </w:rPr>
        <w:t>.</w:t>
      </w:r>
    </w:p>
    <w:p w14:paraId="17997973" w14:textId="564920C2" w:rsidR="006B5E09" w:rsidRPr="007A421F" w:rsidRDefault="007174A9" w:rsidP="0084496D">
      <w:pPr>
        <w:rPr>
          <w:rFonts w:ascii="Times New Roman" w:hAnsi="Times New Roman" w:cs="Times New Roman"/>
          <w:sz w:val="24"/>
          <w:szCs w:val="24"/>
        </w:rPr>
      </w:pPr>
      <w:r w:rsidRPr="007A421F">
        <w:rPr>
          <w:rFonts w:ascii="Times New Roman" w:hAnsi="Times New Roman" w:cs="Times New Roman"/>
          <w:sz w:val="24"/>
          <w:szCs w:val="24"/>
        </w:rPr>
        <w:t xml:space="preserve">If a </w:t>
      </w:r>
      <w:r w:rsidR="00FC7B25" w:rsidRPr="007A421F">
        <w:rPr>
          <w:rFonts w:ascii="Times New Roman" w:hAnsi="Times New Roman" w:cs="Times New Roman"/>
          <w:sz w:val="24"/>
          <w:szCs w:val="24"/>
        </w:rPr>
        <w:t>Complainant</w:t>
      </w:r>
      <w:r w:rsidRPr="007A421F">
        <w:rPr>
          <w:rFonts w:ascii="Times New Roman" w:hAnsi="Times New Roman" w:cs="Times New Roman"/>
          <w:sz w:val="24"/>
          <w:szCs w:val="24"/>
        </w:rPr>
        <w:t xml:space="preserve"> chooses to </w:t>
      </w:r>
      <w:r w:rsidR="00BE1020" w:rsidRPr="007A421F">
        <w:rPr>
          <w:rFonts w:ascii="Times New Roman" w:hAnsi="Times New Roman" w:cs="Times New Roman"/>
          <w:sz w:val="24"/>
          <w:szCs w:val="24"/>
        </w:rPr>
        <w:t>pursue</w:t>
      </w:r>
      <w:r w:rsidRPr="007A421F">
        <w:rPr>
          <w:rFonts w:ascii="Times New Roman" w:hAnsi="Times New Roman" w:cs="Times New Roman"/>
          <w:sz w:val="24"/>
          <w:szCs w:val="24"/>
        </w:rPr>
        <w:t xml:space="preserve"> a formal complaint,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must follow </w:t>
      </w:r>
      <w:r w:rsidR="00BE1020" w:rsidRPr="007A421F">
        <w:rPr>
          <w:rFonts w:ascii="Times New Roman" w:hAnsi="Times New Roman" w:cs="Times New Roman"/>
          <w:sz w:val="24"/>
          <w:szCs w:val="24"/>
        </w:rPr>
        <w:t xml:space="preserve">the grievance </w:t>
      </w:r>
      <w:r w:rsidR="007D61AA" w:rsidRPr="007A421F">
        <w:rPr>
          <w:rFonts w:ascii="Times New Roman" w:hAnsi="Times New Roman" w:cs="Times New Roman"/>
          <w:sz w:val="24"/>
          <w:szCs w:val="24"/>
        </w:rPr>
        <w:t>process</w:t>
      </w:r>
      <w:r w:rsidR="00BE1020" w:rsidRPr="007A421F">
        <w:rPr>
          <w:rFonts w:ascii="Times New Roman" w:hAnsi="Times New Roman" w:cs="Times New Roman"/>
          <w:sz w:val="24"/>
          <w:szCs w:val="24"/>
        </w:rPr>
        <w:t xml:space="preserve"> outlined below</w:t>
      </w:r>
      <w:r w:rsidR="007031FC" w:rsidRPr="007A421F">
        <w:rPr>
          <w:rFonts w:ascii="Times New Roman" w:hAnsi="Times New Roman" w:cs="Times New Roman"/>
          <w:sz w:val="24"/>
          <w:szCs w:val="24"/>
        </w:rPr>
        <w:t xml:space="preserve">, </w:t>
      </w:r>
      <w:r w:rsidR="007031FC" w:rsidRPr="007A421F">
        <w:rPr>
          <w:rFonts w:ascii="Times New Roman" w:hAnsi="Times New Roman" w:cs="Times New Roman"/>
          <w:sz w:val="24"/>
          <w:szCs w:val="24"/>
          <w:u w:val="single"/>
        </w:rPr>
        <w:t>unless</w:t>
      </w:r>
      <w:r w:rsidR="007031FC" w:rsidRPr="007A421F">
        <w:rPr>
          <w:rFonts w:ascii="Times New Roman" w:hAnsi="Times New Roman" w:cs="Times New Roman"/>
          <w:sz w:val="24"/>
          <w:szCs w:val="24"/>
        </w:rPr>
        <w:t xml:space="preserve"> the Title IX Coordinator determines, after </w:t>
      </w:r>
      <w:r w:rsidR="006B5E09" w:rsidRPr="007A421F">
        <w:rPr>
          <w:rFonts w:ascii="Times New Roman" w:hAnsi="Times New Roman" w:cs="Times New Roman"/>
          <w:sz w:val="24"/>
          <w:szCs w:val="24"/>
        </w:rPr>
        <w:t>this</w:t>
      </w:r>
      <w:r w:rsidR="007031FC" w:rsidRPr="007A421F">
        <w:rPr>
          <w:rFonts w:ascii="Times New Roman" w:hAnsi="Times New Roman" w:cs="Times New Roman"/>
          <w:sz w:val="24"/>
          <w:szCs w:val="24"/>
        </w:rPr>
        <w:t xml:space="preserve"> preliminary inquiry, that the alleged conduct, even if proven, would not rise to the level </w:t>
      </w:r>
      <w:r w:rsidR="0055411A" w:rsidRPr="007A421F">
        <w:rPr>
          <w:rFonts w:ascii="Times New Roman" w:hAnsi="Times New Roman" w:cs="Times New Roman"/>
          <w:sz w:val="24"/>
          <w:szCs w:val="24"/>
        </w:rPr>
        <w:t>of conduct prohibited by this</w:t>
      </w:r>
      <w:r w:rsidR="007031FC" w:rsidRPr="007A421F">
        <w:rPr>
          <w:rFonts w:ascii="Times New Roman" w:hAnsi="Times New Roman" w:cs="Times New Roman"/>
          <w:sz w:val="24"/>
          <w:szCs w:val="24"/>
        </w:rPr>
        <w:t xml:space="preserve"> policy</w:t>
      </w:r>
      <w:r w:rsidR="006B5E09" w:rsidRPr="007A421F">
        <w:rPr>
          <w:rFonts w:ascii="Times New Roman" w:hAnsi="Times New Roman" w:cs="Times New Roman"/>
          <w:sz w:val="24"/>
          <w:szCs w:val="24"/>
        </w:rPr>
        <w:t xml:space="preserve"> for one of t</w:t>
      </w:r>
      <w:r w:rsidR="00D149C7" w:rsidRPr="007A421F">
        <w:rPr>
          <w:rFonts w:ascii="Times New Roman" w:hAnsi="Times New Roman" w:cs="Times New Roman"/>
          <w:sz w:val="24"/>
          <w:szCs w:val="24"/>
        </w:rPr>
        <w:t>hree</w:t>
      </w:r>
      <w:r w:rsidR="006B5E09" w:rsidRPr="007A421F">
        <w:rPr>
          <w:rFonts w:ascii="Times New Roman" w:hAnsi="Times New Roman" w:cs="Times New Roman"/>
          <w:sz w:val="24"/>
          <w:szCs w:val="24"/>
        </w:rPr>
        <w:t xml:space="preserve"> reasons:</w:t>
      </w:r>
    </w:p>
    <w:p w14:paraId="1E720CCF" w14:textId="2031BF12" w:rsidR="006B5E09" w:rsidRPr="007A421F" w:rsidRDefault="006B5E09" w:rsidP="006B5E09">
      <w:pPr>
        <w:pStyle w:val="ListParagraph"/>
        <w:numPr>
          <w:ilvl w:val="0"/>
          <w:numId w:val="13"/>
        </w:numPr>
        <w:rPr>
          <w:rFonts w:ascii="Times New Roman" w:hAnsi="Times New Roman" w:cs="Times New Roman"/>
          <w:sz w:val="24"/>
          <w:szCs w:val="24"/>
        </w:rPr>
      </w:pPr>
      <w:r w:rsidRPr="007A421F">
        <w:rPr>
          <w:rFonts w:ascii="Times New Roman" w:hAnsi="Times New Roman" w:cs="Times New Roman"/>
          <w:sz w:val="24"/>
          <w:szCs w:val="24"/>
        </w:rPr>
        <w:t>The alleged</w:t>
      </w:r>
      <w:r w:rsidR="0055411A" w:rsidRPr="007A421F">
        <w:rPr>
          <w:rFonts w:ascii="Times New Roman" w:hAnsi="Times New Roman" w:cs="Times New Roman"/>
          <w:sz w:val="24"/>
          <w:szCs w:val="24"/>
        </w:rPr>
        <w:t xml:space="preserve"> conduct did not occur in </w:t>
      </w:r>
      <w:r w:rsidR="00715EDF" w:rsidRPr="007A421F">
        <w:rPr>
          <w:rFonts w:ascii="Times New Roman" w:hAnsi="Times New Roman" w:cs="Times New Roman"/>
          <w:sz w:val="24"/>
          <w:szCs w:val="24"/>
        </w:rPr>
        <w:t>the</w:t>
      </w:r>
      <w:r w:rsidR="00677E2F" w:rsidRPr="007A421F">
        <w:rPr>
          <w:rFonts w:ascii="Times New Roman" w:hAnsi="Times New Roman" w:cs="Times New Roman"/>
          <w:sz w:val="24"/>
          <w:szCs w:val="24"/>
        </w:rPr>
        <w:t xml:space="preserve"> scope of the</w:t>
      </w:r>
      <w:r w:rsidR="00715EDF" w:rsidRPr="007A421F">
        <w:rPr>
          <w:rFonts w:ascii="Times New Roman" w:hAnsi="Times New Roman" w:cs="Times New Roman"/>
          <w:sz w:val="24"/>
          <w:szCs w:val="24"/>
        </w:rPr>
        <w:t xml:space="preserve"> institution</w:t>
      </w:r>
      <w:r w:rsidR="003458A0" w:rsidRPr="007A421F">
        <w:rPr>
          <w:rFonts w:ascii="Times New Roman" w:hAnsi="Times New Roman" w:cs="Times New Roman"/>
          <w:sz w:val="24"/>
          <w:szCs w:val="24"/>
        </w:rPr>
        <w:t>’s</w:t>
      </w:r>
      <w:r w:rsidR="0055411A" w:rsidRPr="007A421F">
        <w:rPr>
          <w:rFonts w:ascii="Times New Roman" w:hAnsi="Times New Roman" w:cs="Times New Roman"/>
          <w:sz w:val="24"/>
          <w:szCs w:val="24"/>
        </w:rPr>
        <w:t xml:space="preserve"> education program or activity, or </w:t>
      </w:r>
    </w:p>
    <w:p w14:paraId="114C3AAB" w14:textId="134EB7A6" w:rsidR="00D149C7" w:rsidRPr="007A421F" w:rsidRDefault="006B5E09" w:rsidP="006B5E09">
      <w:pPr>
        <w:pStyle w:val="ListParagraph"/>
        <w:numPr>
          <w:ilvl w:val="0"/>
          <w:numId w:val="13"/>
        </w:numPr>
        <w:rPr>
          <w:rFonts w:ascii="Times New Roman" w:hAnsi="Times New Roman" w:cs="Times New Roman"/>
          <w:sz w:val="24"/>
          <w:szCs w:val="24"/>
        </w:rPr>
      </w:pPr>
      <w:r w:rsidRPr="007A421F">
        <w:rPr>
          <w:rFonts w:ascii="Times New Roman" w:hAnsi="Times New Roman" w:cs="Times New Roman"/>
          <w:sz w:val="24"/>
          <w:szCs w:val="24"/>
        </w:rPr>
        <w:t xml:space="preserve">The alleged conduct </w:t>
      </w:r>
      <w:r w:rsidR="0055411A" w:rsidRPr="007A421F">
        <w:rPr>
          <w:rFonts w:ascii="Times New Roman" w:hAnsi="Times New Roman" w:cs="Times New Roman"/>
          <w:sz w:val="24"/>
          <w:szCs w:val="24"/>
        </w:rPr>
        <w:t>does not meet this policy’s definition of sexual harassment</w:t>
      </w:r>
      <w:r w:rsidR="00D149C7" w:rsidRPr="007A421F">
        <w:rPr>
          <w:rFonts w:ascii="Times New Roman" w:hAnsi="Times New Roman" w:cs="Times New Roman"/>
          <w:sz w:val="24"/>
          <w:szCs w:val="24"/>
        </w:rPr>
        <w:t>, or</w:t>
      </w:r>
    </w:p>
    <w:p w14:paraId="516DA1DE" w14:textId="6A7703E4" w:rsidR="000E294E" w:rsidRPr="007A421F" w:rsidRDefault="00D149C7" w:rsidP="006B5E09">
      <w:pPr>
        <w:pStyle w:val="ListParagraph"/>
        <w:numPr>
          <w:ilvl w:val="0"/>
          <w:numId w:val="13"/>
        </w:numPr>
        <w:rPr>
          <w:rFonts w:ascii="Times New Roman" w:hAnsi="Times New Roman" w:cs="Times New Roman"/>
          <w:sz w:val="24"/>
          <w:szCs w:val="24"/>
        </w:rPr>
      </w:pPr>
      <w:r w:rsidRPr="007A421F">
        <w:rPr>
          <w:rFonts w:ascii="Times New Roman" w:hAnsi="Times New Roman" w:cs="Times New Roman"/>
          <w:sz w:val="24"/>
          <w:szCs w:val="24"/>
        </w:rPr>
        <w:t>The alleged conduct did not occur to a person located in the United States</w:t>
      </w:r>
      <w:r w:rsidR="0055411A" w:rsidRPr="007A421F">
        <w:rPr>
          <w:rFonts w:ascii="Times New Roman" w:hAnsi="Times New Roman" w:cs="Times New Roman"/>
          <w:sz w:val="24"/>
          <w:szCs w:val="24"/>
        </w:rPr>
        <w:t xml:space="preserve"> </w:t>
      </w:r>
    </w:p>
    <w:p w14:paraId="5A81AF26" w14:textId="0F41219B" w:rsidR="000E294E" w:rsidRPr="007A421F" w:rsidRDefault="000E294E" w:rsidP="0084496D">
      <w:pPr>
        <w:rPr>
          <w:rFonts w:ascii="Times New Roman" w:hAnsi="Times New Roman" w:cs="Times New Roman"/>
          <w:sz w:val="24"/>
          <w:szCs w:val="24"/>
        </w:rPr>
      </w:pPr>
      <w:r w:rsidRPr="007A421F">
        <w:rPr>
          <w:rFonts w:ascii="Times New Roman" w:hAnsi="Times New Roman" w:cs="Times New Roman"/>
          <w:b/>
          <w:bCs/>
          <w:sz w:val="24"/>
          <w:szCs w:val="24"/>
        </w:rPr>
        <w:t>Scope of Education Programs or Activities -</w:t>
      </w:r>
      <w:r w:rsidR="0055411A" w:rsidRPr="007A421F">
        <w:rPr>
          <w:rFonts w:ascii="Times New Roman" w:hAnsi="Times New Roman" w:cs="Times New Roman"/>
          <w:sz w:val="24"/>
          <w:szCs w:val="24"/>
        </w:rPr>
        <w:t xml:space="preserve"> </w:t>
      </w:r>
      <w:r w:rsidR="008B2AA9" w:rsidRPr="007A421F">
        <w:rPr>
          <w:rFonts w:ascii="Times New Roman" w:hAnsi="Times New Roman" w:cs="Times New Roman"/>
          <w:sz w:val="24"/>
          <w:szCs w:val="24"/>
        </w:rPr>
        <w:t xml:space="preserve">For the purposes of the Title IX Coordinator’s determination under Section </w:t>
      </w:r>
      <w:r w:rsidR="003458A0" w:rsidRPr="007A421F">
        <w:rPr>
          <w:rFonts w:ascii="Times New Roman" w:hAnsi="Times New Roman" w:cs="Times New Roman"/>
          <w:sz w:val="24"/>
          <w:szCs w:val="24"/>
        </w:rPr>
        <w:t>VI</w:t>
      </w:r>
      <w:r w:rsidR="008B2AA9" w:rsidRPr="007A421F">
        <w:rPr>
          <w:rFonts w:ascii="Times New Roman" w:hAnsi="Times New Roman" w:cs="Times New Roman"/>
          <w:sz w:val="24"/>
          <w:szCs w:val="24"/>
        </w:rPr>
        <w:t xml:space="preserve"> of this policy statement, the scope of </w:t>
      </w:r>
      <w:r w:rsidR="00715EDF" w:rsidRPr="007A421F">
        <w:rPr>
          <w:rFonts w:ascii="Times New Roman" w:hAnsi="Times New Roman" w:cs="Times New Roman"/>
          <w:sz w:val="24"/>
          <w:szCs w:val="24"/>
        </w:rPr>
        <w:t>the institution</w:t>
      </w:r>
      <w:r w:rsidR="003458A0" w:rsidRPr="007A421F">
        <w:rPr>
          <w:rFonts w:ascii="Times New Roman" w:hAnsi="Times New Roman" w:cs="Times New Roman"/>
          <w:sz w:val="24"/>
          <w:szCs w:val="24"/>
        </w:rPr>
        <w:t>’s</w:t>
      </w:r>
      <w:r w:rsidR="008B2AA9" w:rsidRPr="007A421F">
        <w:rPr>
          <w:rFonts w:ascii="Times New Roman" w:hAnsi="Times New Roman" w:cs="Times New Roman"/>
          <w:sz w:val="24"/>
          <w:szCs w:val="24"/>
        </w:rPr>
        <w:t xml:space="preserve"> education program or activity includes locations, events, or circumstances over which </w:t>
      </w:r>
      <w:r w:rsidR="00715EDF" w:rsidRPr="007A421F">
        <w:rPr>
          <w:rFonts w:ascii="Times New Roman" w:hAnsi="Times New Roman" w:cs="Times New Roman"/>
          <w:sz w:val="24"/>
          <w:szCs w:val="24"/>
        </w:rPr>
        <w:t>the institution</w:t>
      </w:r>
      <w:r w:rsidR="008B2AA9" w:rsidRPr="007A421F">
        <w:rPr>
          <w:rFonts w:ascii="Times New Roman" w:hAnsi="Times New Roman" w:cs="Times New Roman"/>
          <w:sz w:val="24"/>
          <w:szCs w:val="24"/>
        </w:rPr>
        <w:t xml:space="preserve"> has exercised substantial control over both the Respondent and the context in which the sexual harassment occurs, and shall also include any building owned or controlled by a student organization that is officially recognized by </w:t>
      </w:r>
      <w:r w:rsidR="00715EDF" w:rsidRPr="007A421F">
        <w:rPr>
          <w:rFonts w:ascii="Times New Roman" w:hAnsi="Times New Roman" w:cs="Times New Roman"/>
          <w:sz w:val="24"/>
          <w:szCs w:val="24"/>
        </w:rPr>
        <w:t>the institution</w:t>
      </w:r>
      <w:r w:rsidR="008B2AA9" w:rsidRPr="007A421F">
        <w:rPr>
          <w:rFonts w:ascii="Times New Roman" w:hAnsi="Times New Roman" w:cs="Times New Roman"/>
          <w:sz w:val="24"/>
          <w:szCs w:val="24"/>
        </w:rPr>
        <w:t xml:space="preserve">. </w:t>
      </w:r>
    </w:p>
    <w:p w14:paraId="6950BB21" w14:textId="62967F6E" w:rsidR="00D15A53" w:rsidRPr="007A421F" w:rsidRDefault="000E294E" w:rsidP="0084496D">
      <w:pPr>
        <w:rPr>
          <w:rFonts w:ascii="Times New Roman" w:hAnsi="Times New Roman" w:cs="Times New Roman"/>
          <w:sz w:val="24"/>
          <w:szCs w:val="24"/>
        </w:rPr>
      </w:pPr>
      <w:r w:rsidRPr="007A421F">
        <w:rPr>
          <w:rFonts w:ascii="Times New Roman" w:hAnsi="Times New Roman" w:cs="Times New Roman"/>
          <w:b/>
          <w:bCs/>
          <w:sz w:val="24"/>
          <w:szCs w:val="24"/>
        </w:rPr>
        <w:t xml:space="preserve">Dismissal of Formal Compliant </w:t>
      </w:r>
      <w:r w:rsidR="006B5E09" w:rsidRPr="007A421F">
        <w:rPr>
          <w:rFonts w:ascii="Times New Roman" w:hAnsi="Times New Roman" w:cs="Times New Roman"/>
          <w:b/>
          <w:bCs/>
          <w:sz w:val="24"/>
          <w:szCs w:val="24"/>
        </w:rPr>
        <w:t>-</w:t>
      </w:r>
      <w:r w:rsidR="008B2AA9" w:rsidRPr="007A421F">
        <w:rPr>
          <w:rFonts w:ascii="Times New Roman" w:hAnsi="Times New Roman" w:cs="Times New Roman"/>
          <w:sz w:val="24"/>
          <w:szCs w:val="24"/>
        </w:rPr>
        <w:t xml:space="preserve"> </w:t>
      </w:r>
      <w:r w:rsidR="0055411A" w:rsidRPr="007A421F">
        <w:rPr>
          <w:rFonts w:ascii="Times New Roman" w:hAnsi="Times New Roman" w:cs="Times New Roman"/>
          <w:sz w:val="24"/>
          <w:szCs w:val="24"/>
        </w:rPr>
        <w:t>If</w:t>
      </w:r>
      <w:r w:rsidR="007031FC" w:rsidRPr="007A421F">
        <w:rPr>
          <w:rFonts w:ascii="Times New Roman" w:hAnsi="Times New Roman" w:cs="Times New Roman"/>
          <w:sz w:val="24"/>
          <w:szCs w:val="24"/>
        </w:rPr>
        <w:t xml:space="preserve"> the Title IX Coordinator makes </w:t>
      </w:r>
      <w:r w:rsidR="00677E2F" w:rsidRPr="007A421F">
        <w:rPr>
          <w:rFonts w:ascii="Times New Roman" w:hAnsi="Times New Roman" w:cs="Times New Roman"/>
          <w:sz w:val="24"/>
          <w:szCs w:val="24"/>
        </w:rPr>
        <w:t>a determination after this preliminary inquiry, that the alleged conduct, even if proven, would not rise to the level of conduct prohibited by this policy</w:t>
      </w:r>
      <w:r w:rsidR="007031FC" w:rsidRPr="007A421F">
        <w:rPr>
          <w:rFonts w:ascii="Times New Roman" w:hAnsi="Times New Roman" w:cs="Times New Roman"/>
          <w:sz w:val="24"/>
          <w:szCs w:val="24"/>
        </w:rPr>
        <w:t xml:space="preserve">, the </w:t>
      </w:r>
      <w:r w:rsidR="00122DC7" w:rsidRPr="007A421F">
        <w:rPr>
          <w:rFonts w:ascii="Times New Roman" w:hAnsi="Times New Roman" w:cs="Times New Roman"/>
          <w:sz w:val="24"/>
          <w:szCs w:val="24"/>
        </w:rPr>
        <w:t xml:space="preserve">formal complaint will be dismissed, and the </w:t>
      </w:r>
      <w:r w:rsidR="00FC7B25" w:rsidRPr="007A421F">
        <w:rPr>
          <w:rFonts w:ascii="Times New Roman" w:hAnsi="Times New Roman" w:cs="Times New Roman"/>
          <w:sz w:val="24"/>
          <w:szCs w:val="24"/>
        </w:rPr>
        <w:t>Complainant</w:t>
      </w:r>
      <w:r w:rsidR="007031FC" w:rsidRPr="007A421F">
        <w:rPr>
          <w:rFonts w:ascii="Times New Roman" w:hAnsi="Times New Roman" w:cs="Times New Roman"/>
          <w:sz w:val="24"/>
          <w:szCs w:val="24"/>
        </w:rPr>
        <w:t xml:space="preserve"> will be provided written notification of that decision, which will include the reasons </w:t>
      </w:r>
      <w:r w:rsidR="00122DC7" w:rsidRPr="007A421F">
        <w:rPr>
          <w:rFonts w:ascii="Times New Roman" w:hAnsi="Times New Roman" w:cs="Times New Roman"/>
          <w:sz w:val="24"/>
          <w:szCs w:val="24"/>
        </w:rPr>
        <w:t>for the dismissal</w:t>
      </w:r>
      <w:r w:rsidR="007031FC" w:rsidRPr="007A421F">
        <w:rPr>
          <w:rFonts w:ascii="Times New Roman" w:hAnsi="Times New Roman" w:cs="Times New Roman"/>
          <w:sz w:val="24"/>
          <w:szCs w:val="24"/>
        </w:rPr>
        <w:t xml:space="preserve">. </w:t>
      </w:r>
      <w:r w:rsidR="008C7887" w:rsidRPr="007A421F">
        <w:rPr>
          <w:rFonts w:ascii="Times New Roman" w:hAnsi="Times New Roman" w:cs="Times New Roman"/>
          <w:sz w:val="24"/>
          <w:szCs w:val="24"/>
        </w:rPr>
        <w:t xml:space="preserve"> A determination that the alleged conduct does not warrant initiating </w:t>
      </w:r>
      <w:r w:rsidR="006B5E09" w:rsidRPr="007A421F">
        <w:rPr>
          <w:rFonts w:ascii="Times New Roman" w:hAnsi="Times New Roman" w:cs="Times New Roman"/>
          <w:sz w:val="24"/>
          <w:szCs w:val="24"/>
        </w:rPr>
        <w:t>t</w:t>
      </w:r>
      <w:r w:rsidR="003458A0" w:rsidRPr="007A421F">
        <w:rPr>
          <w:rFonts w:ascii="Times New Roman" w:hAnsi="Times New Roman" w:cs="Times New Roman"/>
          <w:sz w:val="24"/>
          <w:szCs w:val="24"/>
        </w:rPr>
        <w:t>he</w:t>
      </w:r>
      <w:r w:rsidR="008C7887" w:rsidRPr="007A421F">
        <w:rPr>
          <w:rFonts w:ascii="Times New Roman" w:hAnsi="Times New Roman" w:cs="Times New Roman"/>
          <w:sz w:val="24"/>
          <w:szCs w:val="24"/>
        </w:rPr>
        <w:t xml:space="preserve"> grievance </w:t>
      </w:r>
      <w:r w:rsidR="007D61AA" w:rsidRPr="007A421F">
        <w:rPr>
          <w:rFonts w:ascii="Times New Roman" w:hAnsi="Times New Roman" w:cs="Times New Roman"/>
          <w:sz w:val="24"/>
          <w:szCs w:val="24"/>
        </w:rPr>
        <w:t>process</w:t>
      </w:r>
      <w:r w:rsidR="008C7887" w:rsidRPr="007A421F">
        <w:rPr>
          <w:rFonts w:ascii="Times New Roman" w:hAnsi="Times New Roman" w:cs="Times New Roman"/>
          <w:sz w:val="24"/>
          <w:szCs w:val="24"/>
        </w:rPr>
        <w:t xml:space="preserve"> does not preclude </w:t>
      </w:r>
      <w:r w:rsidR="00715EDF" w:rsidRPr="007A421F">
        <w:rPr>
          <w:rFonts w:ascii="Times New Roman" w:hAnsi="Times New Roman" w:cs="Times New Roman"/>
          <w:sz w:val="24"/>
          <w:szCs w:val="24"/>
        </w:rPr>
        <w:t>the institution</w:t>
      </w:r>
      <w:r w:rsidR="008C7887" w:rsidRPr="007A421F">
        <w:rPr>
          <w:rFonts w:ascii="Times New Roman" w:hAnsi="Times New Roman" w:cs="Times New Roman"/>
          <w:sz w:val="24"/>
          <w:szCs w:val="24"/>
        </w:rPr>
        <w:t xml:space="preserve"> from taking </w:t>
      </w:r>
      <w:r w:rsidR="00D8185A" w:rsidRPr="007A421F">
        <w:rPr>
          <w:rFonts w:ascii="Times New Roman" w:hAnsi="Times New Roman" w:cs="Times New Roman"/>
          <w:sz w:val="24"/>
          <w:szCs w:val="24"/>
        </w:rPr>
        <w:t>action to</w:t>
      </w:r>
      <w:r w:rsidR="008C7887" w:rsidRPr="007A421F">
        <w:rPr>
          <w:rFonts w:ascii="Times New Roman" w:hAnsi="Times New Roman" w:cs="Times New Roman"/>
          <w:sz w:val="24"/>
          <w:szCs w:val="24"/>
        </w:rPr>
        <w:t xml:space="preserve"> address</w:t>
      </w:r>
      <w:r w:rsidR="00D8185A" w:rsidRPr="007A421F">
        <w:rPr>
          <w:rFonts w:ascii="Times New Roman" w:hAnsi="Times New Roman" w:cs="Times New Roman"/>
          <w:sz w:val="24"/>
          <w:szCs w:val="24"/>
        </w:rPr>
        <w:t xml:space="preserve"> any</w:t>
      </w:r>
      <w:r w:rsidR="008C7887" w:rsidRPr="007A421F">
        <w:rPr>
          <w:rFonts w:ascii="Times New Roman" w:hAnsi="Times New Roman" w:cs="Times New Roman"/>
          <w:sz w:val="24"/>
          <w:szCs w:val="24"/>
        </w:rPr>
        <w:t xml:space="preserve"> prohibited</w:t>
      </w:r>
      <w:r w:rsidR="006B5E09" w:rsidRPr="007A421F">
        <w:rPr>
          <w:rFonts w:ascii="Times New Roman" w:hAnsi="Times New Roman" w:cs="Times New Roman"/>
          <w:sz w:val="24"/>
          <w:szCs w:val="24"/>
        </w:rPr>
        <w:t xml:space="preserve"> conduct/actions</w:t>
      </w:r>
      <w:r w:rsidR="008C7887" w:rsidRPr="007A421F">
        <w:rPr>
          <w:rFonts w:ascii="Times New Roman" w:hAnsi="Times New Roman" w:cs="Times New Roman"/>
          <w:sz w:val="24"/>
          <w:szCs w:val="24"/>
        </w:rPr>
        <w:t xml:space="preserve"> </w:t>
      </w:r>
      <w:r w:rsidR="00D8185A" w:rsidRPr="007A421F">
        <w:rPr>
          <w:rFonts w:ascii="Times New Roman" w:hAnsi="Times New Roman" w:cs="Times New Roman"/>
          <w:sz w:val="24"/>
          <w:szCs w:val="24"/>
        </w:rPr>
        <w:t xml:space="preserve">under another provision of its </w:t>
      </w:r>
      <w:r w:rsidR="006B5E09" w:rsidRPr="007A421F">
        <w:rPr>
          <w:rFonts w:ascii="Times New Roman" w:hAnsi="Times New Roman" w:cs="Times New Roman"/>
          <w:sz w:val="24"/>
          <w:szCs w:val="24"/>
        </w:rPr>
        <w:t>C</w:t>
      </w:r>
      <w:r w:rsidR="00D8185A" w:rsidRPr="007A421F">
        <w:rPr>
          <w:rFonts w:ascii="Times New Roman" w:hAnsi="Times New Roman" w:cs="Times New Roman"/>
          <w:sz w:val="24"/>
          <w:szCs w:val="24"/>
        </w:rPr>
        <w:t xml:space="preserve">ode of </w:t>
      </w:r>
      <w:r w:rsidR="006B5E09" w:rsidRPr="007A421F">
        <w:rPr>
          <w:rFonts w:ascii="Times New Roman" w:hAnsi="Times New Roman" w:cs="Times New Roman"/>
          <w:sz w:val="24"/>
          <w:szCs w:val="24"/>
        </w:rPr>
        <w:t>C</w:t>
      </w:r>
      <w:r w:rsidR="00D8185A" w:rsidRPr="007A421F">
        <w:rPr>
          <w:rFonts w:ascii="Times New Roman" w:hAnsi="Times New Roman" w:cs="Times New Roman"/>
          <w:sz w:val="24"/>
          <w:szCs w:val="24"/>
        </w:rPr>
        <w:t>onduct</w:t>
      </w:r>
      <w:r w:rsidR="008C7887" w:rsidRPr="007A421F">
        <w:rPr>
          <w:rFonts w:ascii="Times New Roman" w:hAnsi="Times New Roman" w:cs="Times New Roman"/>
          <w:sz w:val="24"/>
          <w:szCs w:val="24"/>
        </w:rPr>
        <w:t xml:space="preserve">.  </w:t>
      </w:r>
    </w:p>
    <w:p w14:paraId="2DD38471" w14:textId="43C6309A" w:rsidR="00094195" w:rsidRPr="007A421F" w:rsidRDefault="00094195" w:rsidP="0084496D">
      <w:pPr>
        <w:rPr>
          <w:rFonts w:ascii="Times New Roman" w:hAnsi="Times New Roman" w:cs="Times New Roman"/>
          <w:sz w:val="24"/>
          <w:szCs w:val="24"/>
        </w:rPr>
      </w:pPr>
      <w:r w:rsidRPr="007A421F">
        <w:rPr>
          <w:rFonts w:ascii="Times New Roman" w:hAnsi="Times New Roman" w:cs="Times New Roman"/>
          <w:sz w:val="24"/>
          <w:szCs w:val="24"/>
        </w:rPr>
        <w:t xml:space="preserve">If the </w:t>
      </w:r>
      <w:r w:rsidR="00FC7B25" w:rsidRPr="007A421F">
        <w:rPr>
          <w:rFonts w:ascii="Times New Roman" w:hAnsi="Times New Roman" w:cs="Times New Roman"/>
          <w:sz w:val="24"/>
          <w:szCs w:val="24"/>
        </w:rPr>
        <w:t>Complainant</w:t>
      </w:r>
      <w:r w:rsidRPr="007A421F">
        <w:rPr>
          <w:rFonts w:ascii="Times New Roman" w:hAnsi="Times New Roman" w:cs="Times New Roman"/>
          <w:sz w:val="24"/>
          <w:szCs w:val="24"/>
        </w:rPr>
        <w:t xml:space="preserve"> or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 is an employee of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or one of its affiliates, the Title IX Coordinator </w:t>
      </w:r>
      <w:r w:rsidR="003D1FE4" w:rsidRPr="007A421F">
        <w:rPr>
          <w:rFonts w:ascii="Times New Roman" w:hAnsi="Times New Roman" w:cs="Times New Roman"/>
          <w:sz w:val="24"/>
          <w:szCs w:val="24"/>
        </w:rPr>
        <w:t xml:space="preserve">will </w:t>
      </w:r>
      <w:r w:rsidRPr="007A421F">
        <w:rPr>
          <w:rFonts w:ascii="Times New Roman" w:hAnsi="Times New Roman" w:cs="Times New Roman"/>
          <w:sz w:val="24"/>
          <w:szCs w:val="24"/>
        </w:rPr>
        <w:t>notify the</w:t>
      </w:r>
      <w:r w:rsidR="00715EDF" w:rsidRPr="007A421F">
        <w:rPr>
          <w:rFonts w:ascii="Times New Roman" w:hAnsi="Times New Roman" w:cs="Times New Roman"/>
          <w:sz w:val="24"/>
          <w:szCs w:val="24"/>
        </w:rPr>
        <w:t xml:space="preserve"> institution</w:t>
      </w:r>
      <w:r w:rsidRPr="007A421F">
        <w:rPr>
          <w:rFonts w:ascii="Times New Roman" w:hAnsi="Times New Roman" w:cs="Times New Roman"/>
          <w:sz w:val="24"/>
          <w:szCs w:val="24"/>
        </w:rPr>
        <w:t xml:space="preserve">’s </w:t>
      </w:r>
      <w:r w:rsidR="00677E2F" w:rsidRPr="007A421F">
        <w:rPr>
          <w:rFonts w:ascii="Times New Roman" w:hAnsi="Times New Roman" w:cs="Times New Roman"/>
          <w:sz w:val="24"/>
          <w:szCs w:val="24"/>
        </w:rPr>
        <w:t xml:space="preserve">General Counsel </w:t>
      </w:r>
      <w:r w:rsidR="008B2AA9" w:rsidRPr="007A421F">
        <w:rPr>
          <w:rFonts w:ascii="Times New Roman" w:hAnsi="Times New Roman" w:cs="Times New Roman"/>
          <w:sz w:val="24"/>
          <w:szCs w:val="24"/>
        </w:rPr>
        <w:t xml:space="preserve">who is responsible for overseeing </w:t>
      </w:r>
      <w:r w:rsidR="00715EDF" w:rsidRPr="007A421F">
        <w:rPr>
          <w:rFonts w:ascii="Times New Roman" w:hAnsi="Times New Roman" w:cs="Times New Roman"/>
          <w:sz w:val="24"/>
          <w:szCs w:val="24"/>
        </w:rPr>
        <w:t>the institution</w:t>
      </w:r>
      <w:r w:rsidR="008B2AA9" w:rsidRPr="007A421F">
        <w:rPr>
          <w:rFonts w:ascii="Times New Roman" w:hAnsi="Times New Roman" w:cs="Times New Roman"/>
          <w:sz w:val="24"/>
          <w:szCs w:val="24"/>
        </w:rPr>
        <w:t xml:space="preserve">’s compliance with Title </w:t>
      </w:r>
      <w:r w:rsidR="003D1FE4" w:rsidRPr="007A421F">
        <w:rPr>
          <w:rFonts w:ascii="Times New Roman" w:hAnsi="Times New Roman" w:cs="Times New Roman"/>
          <w:sz w:val="24"/>
          <w:szCs w:val="24"/>
        </w:rPr>
        <w:t>VII of the Civil Rights Act of 1964</w:t>
      </w:r>
      <w:r w:rsidRPr="007A421F">
        <w:rPr>
          <w:rFonts w:ascii="Times New Roman" w:hAnsi="Times New Roman" w:cs="Times New Roman"/>
          <w:sz w:val="24"/>
          <w:szCs w:val="24"/>
        </w:rPr>
        <w:t xml:space="preserve">. </w:t>
      </w:r>
    </w:p>
    <w:p w14:paraId="6701066F" w14:textId="77777777" w:rsidR="006B23E8" w:rsidRPr="007A421F" w:rsidRDefault="006B23E8" w:rsidP="0084496D">
      <w:pPr>
        <w:rPr>
          <w:rFonts w:ascii="Times New Roman" w:hAnsi="Times New Roman" w:cs="Times New Roman"/>
          <w:sz w:val="24"/>
          <w:szCs w:val="24"/>
        </w:rPr>
      </w:pPr>
    </w:p>
    <w:p w14:paraId="6FDC62A1" w14:textId="10367584" w:rsidR="00244E8C" w:rsidRPr="007A421F" w:rsidRDefault="00677E2F" w:rsidP="00E602D6">
      <w:pPr>
        <w:pStyle w:val="ListParagraph"/>
        <w:numPr>
          <w:ilvl w:val="0"/>
          <w:numId w:val="12"/>
        </w:numPr>
        <w:rPr>
          <w:rFonts w:ascii="Times New Roman" w:hAnsi="Times New Roman" w:cs="Times New Roman"/>
          <w:b/>
          <w:bCs/>
          <w:sz w:val="24"/>
          <w:szCs w:val="24"/>
          <w:u w:val="single"/>
        </w:rPr>
      </w:pPr>
      <w:r w:rsidRPr="007A421F">
        <w:rPr>
          <w:rFonts w:ascii="Times New Roman" w:hAnsi="Times New Roman" w:cs="Times New Roman"/>
          <w:b/>
          <w:bCs/>
          <w:sz w:val="24"/>
          <w:szCs w:val="24"/>
          <w:u w:val="single"/>
        </w:rPr>
        <w:t xml:space="preserve">INTERIM </w:t>
      </w:r>
      <w:r w:rsidR="006B23E8" w:rsidRPr="007A421F">
        <w:rPr>
          <w:rFonts w:ascii="Times New Roman" w:hAnsi="Times New Roman" w:cs="Times New Roman"/>
          <w:b/>
          <w:bCs/>
          <w:sz w:val="24"/>
          <w:szCs w:val="24"/>
          <w:u w:val="single"/>
        </w:rPr>
        <w:t>REMOVAL OF A RESPONDENT FROM EDUCATION PROGRAM OR ACTIVITY</w:t>
      </w:r>
    </w:p>
    <w:p w14:paraId="33CDF22F" w14:textId="77777777" w:rsidR="006B23E8" w:rsidRPr="007A421F" w:rsidRDefault="006B23E8" w:rsidP="0084496D">
      <w:pPr>
        <w:rPr>
          <w:rFonts w:ascii="Times New Roman" w:hAnsi="Times New Roman" w:cs="Times New Roman"/>
          <w:sz w:val="24"/>
          <w:szCs w:val="24"/>
        </w:rPr>
      </w:pPr>
    </w:p>
    <w:p w14:paraId="741EEC51" w14:textId="371ECDE7" w:rsidR="00FF2AE2" w:rsidRPr="007A421F" w:rsidRDefault="00FF2AE2" w:rsidP="0084496D">
      <w:pPr>
        <w:rPr>
          <w:rFonts w:ascii="Times New Roman" w:hAnsi="Times New Roman" w:cs="Times New Roman"/>
          <w:sz w:val="24"/>
          <w:szCs w:val="24"/>
        </w:rPr>
      </w:pPr>
      <w:r w:rsidRPr="007A421F">
        <w:rPr>
          <w:rFonts w:ascii="Times New Roman" w:hAnsi="Times New Roman" w:cs="Times New Roman"/>
          <w:sz w:val="24"/>
          <w:szCs w:val="24"/>
        </w:rPr>
        <w:lastRenderedPageBreak/>
        <w:t>The</w:t>
      </w:r>
      <w:r w:rsidR="00DE72AD" w:rsidRPr="007A421F">
        <w:rPr>
          <w:rFonts w:ascii="Times New Roman" w:hAnsi="Times New Roman" w:cs="Times New Roman"/>
          <w:sz w:val="24"/>
          <w:szCs w:val="24"/>
        </w:rPr>
        <w:t xml:space="preserve"> Title IX Coordinator </w:t>
      </w:r>
      <w:r w:rsidRPr="007A421F">
        <w:rPr>
          <w:rFonts w:ascii="Times New Roman" w:hAnsi="Times New Roman" w:cs="Times New Roman"/>
          <w:sz w:val="24"/>
          <w:szCs w:val="24"/>
        </w:rPr>
        <w:t xml:space="preserve">may remove a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 from his or her educational program or activity if the Title IX Coordinator </w:t>
      </w:r>
      <w:r w:rsidR="00DE72AD" w:rsidRPr="007A421F">
        <w:rPr>
          <w:rFonts w:ascii="Times New Roman" w:hAnsi="Times New Roman" w:cs="Times New Roman"/>
          <w:sz w:val="24"/>
          <w:szCs w:val="24"/>
        </w:rPr>
        <w:t>determines that an immediate threat to the physical health or safety of any student or other individual arising from allegations of sexual harassment</w:t>
      </w:r>
      <w:r w:rsidRPr="007A421F">
        <w:rPr>
          <w:rFonts w:ascii="Times New Roman" w:hAnsi="Times New Roman" w:cs="Times New Roman"/>
          <w:sz w:val="24"/>
          <w:szCs w:val="24"/>
        </w:rPr>
        <w:t xml:space="preserve"> </w:t>
      </w:r>
      <w:r w:rsidR="00DE72AD" w:rsidRPr="007A421F">
        <w:rPr>
          <w:rFonts w:ascii="Times New Roman" w:hAnsi="Times New Roman" w:cs="Times New Roman"/>
          <w:sz w:val="24"/>
          <w:szCs w:val="24"/>
        </w:rPr>
        <w:t>justifies removal</w:t>
      </w:r>
      <w:r w:rsidRPr="007A421F">
        <w:rPr>
          <w:rFonts w:ascii="Times New Roman" w:hAnsi="Times New Roman" w:cs="Times New Roman"/>
          <w:sz w:val="24"/>
          <w:szCs w:val="24"/>
        </w:rPr>
        <w:t>.</w:t>
      </w:r>
    </w:p>
    <w:p w14:paraId="1E73E4BF" w14:textId="07C1F441" w:rsidR="00244E8C" w:rsidRPr="007A421F" w:rsidRDefault="00FF2AE2" w:rsidP="0084496D">
      <w:pPr>
        <w:rPr>
          <w:rFonts w:ascii="Times New Roman" w:hAnsi="Times New Roman" w:cs="Times New Roman"/>
          <w:sz w:val="24"/>
          <w:szCs w:val="24"/>
        </w:rPr>
      </w:pPr>
      <w:r w:rsidRPr="007A421F">
        <w:rPr>
          <w:rFonts w:ascii="Times New Roman" w:hAnsi="Times New Roman" w:cs="Times New Roman"/>
          <w:sz w:val="24"/>
          <w:szCs w:val="24"/>
        </w:rPr>
        <w:t xml:space="preserve">If the Title IX Coordinator determines that allegations of sexual harassment justify removal, he or she will provide the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 with notice of the removal to the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’s </w:t>
      </w:r>
      <w:r w:rsidR="006B23E8" w:rsidRPr="007A421F">
        <w:rPr>
          <w:rFonts w:ascii="Times New Roman" w:hAnsi="Times New Roman" w:cs="Times New Roman"/>
          <w:sz w:val="24"/>
          <w:szCs w:val="24"/>
        </w:rPr>
        <w:t>institution’s</w:t>
      </w:r>
      <w:r w:rsidRPr="007A421F">
        <w:rPr>
          <w:rFonts w:ascii="Times New Roman" w:hAnsi="Times New Roman" w:cs="Times New Roman"/>
          <w:sz w:val="24"/>
          <w:szCs w:val="24"/>
        </w:rPr>
        <w:t xml:space="preserve"> email address</w:t>
      </w:r>
      <w:r w:rsidR="006D4841" w:rsidRPr="007A421F">
        <w:rPr>
          <w:rFonts w:ascii="Times New Roman" w:hAnsi="Times New Roman" w:cs="Times New Roman"/>
          <w:sz w:val="24"/>
          <w:szCs w:val="24"/>
        </w:rPr>
        <w:t xml:space="preserve"> and the </w:t>
      </w:r>
      <w:r w:rsidR="00DD08F7" w:rsidRPr="007A421F">
        <w:rPr>
          <w:rFonts w:ascii="Times New Roman" w:hAnsi="Times New Roman" w:cs="Times New Roman"/>
          <w:sz w:val="24"/>
          <w:szCs w:val="24"/>
        </w:rPr>
        <w:t>Respondent</w:t>
      </w:r>
      <w:r w:rsidR="006D4841" w:rsidRPr="007A421F">
        <w:rPr>
          <w:rFonts w:ascii="Times New Roman" w:hAnsi="Times New Roman" w:cs="Times New Roman"/>
          <w:sz w:val="24"/>
          <w:szCs w:val="24"/>
        </w:rPr>
        <w:t xml:space="preserve"> must immediately </w:t>
      </w:r>
      <w:r w:rsidR="005B5205" w:rsidRPr="007A421F">
        <w:rPr>
          <w:rFonts w:ascii="Times New Roman" w:hAnsi="Times New Roman" w:cs="Times New Roman"/>
          <w:sz w:val="24"/>
          <w:szCs w:val="24"/>
        </w:rPr>
        <w:t xml:space="preserve">leave all campus activities and </w:t>
      </w:r>
      <w:r w:rsidR="00273974" w:rsidRPr="007A421F">
        <w:rPr>
          <w:rFonts w:ascii="Times New Roman" w:hAnsi="Times New Roman" w:cs="Times New Roman"/>
          <w:sz w:val="24"/>
          <w:szCs w:val="24"/>
        </w:rPr>
        <w:t>may not return</w:t>
      </w:r>
      <w:r w:rsidR="005B5205" w:rsidRPr="007A421F">
        <w:rPr>
          <w:rFonts w:ascii="Times New Roman" w:hAnsi="Times New Roman" w:cs="Times New Roman"/>
          <w:sz w:val="24"/>
          <w:szCs w:val="24"/>
        </w:rPr>
        <w:t xml:space="preserve"> at any time pending the resolution of the complaint.</w:t>
      </w:r>
      <w:r w:rsidRPr="007A421F">
        <w:rPr>
          <w:rFonts w:ascii="Times New Roman" w:hAnsi="Times New Roman" w:cs="Times New Roman"/>
          <w:sz w:val="24"/>
          <w:szCs w:val="24"/>
        </w:rPr>
        <w:t xml:space="preserve"> Within </w:t>
      </w:r>
      <w:r w:rsidR="00A62C2E" w:rsidRPr="007A421F">
        <w:rPr>
          <w:rFonts w:ascii="Times New Roman" w:hAnsi="Times New Roman" w:cs="Times New Roman"/>
          <w:sz w:val="24"/>
          <w:szCs w:val="24"/>
        </w:rPr>
        <w:t>t</w:t>
      </w:r>
      <w:r w:rsidR="003D1FE4" w:rsidRPr="007A421F">
        <w:rPr>
          <w:rFonts w:ascii="Times New Roman" w:hAnsi="Times New Roman" w:cs="Times New Roman"/>
          <w:sz w:val="24"/>
          <w:szCs w:val="24"/>
        </w:rPr>
        <w:t xml:space="preserve">hree </w:t>
      </w:r>
      <w:r w:rsidR="00A62C2E" w:rsidRPr="007A421F">
        <w:rPr>
          <w:rFonts w:ascii="Times New Roman" w:hAnsi="Times New Roman" w:cs="Times New Roman"/>
          <w:sz w:val="24"/>
          <w:szCs w:val="24"/>
        </w:rPr>
        <w:t xml:space="preserve">(3) </w:t>
      </w:r>
      <w:r w:rsidR="002035AD" w:rsidRPr="007A421F">
        <w:rPr>
          <w:rFonts w:ascii="Times New Roman" w:hAnsi="Times New Roman" w:cs="Times New Roman"/>
          <w:sz w:val="24"/>
          <w:szCs w:val="24"/>
        </w:rPr>
        <w:t>B</w:t>
      </w:r>
      <w:r w:rsidR="003D1FE4" w:rsidRPr="007A421F">
        <w:rPr>
          <w:rFonts w:ascii="Times New Roman" w:hAnsi="Times New Roman" w:cs="Times New Roman"/>
          <w:sz w:val="24"/>
          <w:szCs w:val="24"/>
        </w:rPr>
        <w:t xml:space="preserve">usiness </w:t>
      </w:r>
      <w:r w:rsidR="002035AD" w:rsidRPr="007A421F">
        <w:rPr>
          <w:rFonts w:ascii="Times New Roman" w:hAnsi="Times New Roman" w:cs="Times New Roman"/>
          <w:sz w:val="24"/>
          <w:szCs w:val="24"/>
        </w:rPr>
        <w:t>D</w:t>
      </w:r>
      <w:r w:rsidR="003D1FE4" w:rsidRPr="007A421F">
        <w:rPr>
          <w:rFonts w:ascii="Times New Roman" w:hAnsi="Times New Roman" w:cs="Times New Roman"/>
          <w:sz w:val="24"/>
          <w:szCs w:val="24"/>
        </w:rPr>
        <w:t>ays</w:t>
      </w:r>
      <w:r w:rsidR="00A62C2E" w:rsidRPr="007A421F">
        <w:rPr>
          <w:rFonts w:ascii="Times New Roman" w:hAnsi="Times New Roman" w:cs="Times New Roman"/>
          <w:sz w:val="24"/>
          <w:szCs w:val="24"/>
        </w:rPr>
        <w:t xml:space="preserve"> </w:t>
      </w:r>
      <w:r w:rsidRPr="007A421F">
        <w:rPr>
          <w:rFonts w:ascii="Times New Roman" w:hAnsi="Times New Roman" w:cs="Times New Roman"/>
          <w:sz w:val="24"/>
          <w:szCs w:val="24"/>
        </w:rPr>
        <w:t xml:space="preserve">after the Title IX </w:t>
      </w:r>
      <w:r w:rsidR="00CC128B" w:rsidRPr="007A421F">
        <w:rPr>
          <w:rFonts w:ascii="Times New Roman" w:hAnsi="Times New Roman" w:cs="Times New Roman"/>
          <w:sz w:val="24"/>
          <w:szCs w:val="24"/>
        </w:rPr>
        <w:t xml:space="preserve">Coordinator </w:t>
      </w:r>
      <w:r w:rsidRPr="007A421F">
        <w:rPr>
          <w:rFonts w:ascii="Times New Roman" w:hAnsi="Times New Roman" w:cs="Times New Roman"/>
          <w:sz w:val="24"/>
          <w:szCs w:val="24"/>
        </w:rPr>
        <w:t xml:space="preserve">sends notice,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 may challenge the removal decision provide a written explanation of why the sexual harassment allegations do not justify removal.  The Title IX Coordinator will notify the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 </w:t>
      </w:r>
      <w:r w:rsidR="00A62C2E" w:rsidRPr="007A421F">
        <w:rPr>
          <w:rFonts w:ascii="Times New Roman" w:hAnsi="Times New Roman" w:cs="Times New Roman"/>
          <w:sz w:val="24"/>
          <w:szCs w:val="24"/>
        </w:rPr>
        <w:t xml:space="preserve">within three (3) Business Days </w:t>
      </w:r>
      <w:r w:rsidRPr="007A421F">
        <w:rPr>
          <w:rFonts w:ascii="Times New Roman" w:hAnsi="Times New Roman" w:cs="Times New Roman"/>
          <w:sz w:val="24"/>
          <w:szCs w:val="24"/>
        </w:rPr>
        <w:t xml:space="preserve">whether the challenge is successful and whether any alternative interim measures are warranted. </w:t>
      </w:r>
      <w:r w:rsidR="005B5205" w:rsidRPr="007A421F">
        <w:rPr>
          <w:rFonts w:ascii="Times New Roman" w:hAnsi="Times New Roman" w:cs="Times New Roman"/>
          <w:sz w:val="24"/>
          <w:szCs w:val="24"/>
        </w:rPr>
        <w:t xml:space="preserve"> A </w:t>
      </w:r>
      <w:r w:rsidR="00DD08F7" w:rsidRPr="007A421F">
        <w:rPr>
          <w:rFonts w:ascii="Times New Roman" w:hAnsi="Times New Roman" w:cs="Times New Roman"/>
          <w:sz w:val="24"/>
          <w:szCs w:val="24"/>
        </w:rPr>
        <w:t>Respondent</w:t>
      </w:r>
      <w:r w:rsidR="005B5205" w:rsidRPr="007A421F">
        <w:rPr>
          <w:rFonts w:ascii="Times New Roman" w:hAnsi="Times New Roman" w:cs="Times New Roman"/>
          <w:sz w:val="24"/>
          <w:szCs w:val="24"/>
        </w:rPr>
        <w:t xml:space="preserve"> who has been removed from </w:t>
      </w:r>
      <w:r w:rsidR="006B23E8" w:rsidRPr="007A421F">
        <w:rPr>
          <w:rFonts w:ascii="Times New Roman" w:hAnsi="Times New Roman" w:cs="Times New Roman"/>
          <w:sz w:val="24"/>
          <w:szCs w:val="24"/>
        </w:rPr>
        <w:t>his/her</w:t>
      </w:r>
      <w:r w:rsidR="00826741" w:rsidRPr="007A421F">
        <w:rPr>
          <w:rFonts w:ascii="Times New Roman" w:hAnsi="Times New Roman" w:cs="Times New Roman"/>
          <w:sz w:val="24"/>
          <w:szCs w:val="24"/>
        </w:rPr>
        <w:t xml:space="preserve"> programs or activities as an interim measure may not attend any</w:t>
      </w:r>
      <w:r w:rsidR="006B23E8" w:rsidRPr="007A421F">
        <w:rPr>
          <w:rFonts w:ascii="Times New Roman" w:hAnsi="Times New Roman" w:cs="Times New Roman"/>
          <w:sz w:val="24"/>
          <w:szCs w:val="24"/>
        </w:rPr>
        <w:t xml:space="preserve"> institution</w:t>
      </w:r>
      <w:r w:rsidR="00826741" w:rsidRPr="007A421F">
        <w:rPr>
          <w:rFonts w:ascii="Times New Roman" w:hAnsi="Times New Roman" w:cs="Times New Roman"/>
          <w:sz w:val="24"/>
          <w:szCs w:val="24"/>
        </w:rPr>
        <w:t xml:space="preserve"> activity or program while his</w:t>
      </w:r>
      <w:r w:rsidR="006B23E8" w:rsidRPr="007A421F">
        <w:rPr>
          <w:rFonts w:ascii="Times New Roman" w:hAnsi="Times New Roman" w:cs="Times New Roman"/>
          <w:sz w:val="24"/>
          <w:szCs w:val="24"/>
        </w:rPr>
        <w:t>/</w:t>
      </w:r>
      <w:r w:rsidR="00826741" w:rsidRPr="007A421F">
        <w:rPr>
          <w:rFonts w:ascii="Times New Roman" w:hAnsi="Times New Roman" w:cs="Times New Roman"/>
          <w:sz w:val="24"/>
          <w:szCs w:val="24"/>
        </w:rPr>
        <w:t xml:space="preserve"> her </w:t>
      </w:r>
      <w:r w:rsidR="003D1FE4" w:rsidRPr="007A421F">
        <w:rPr>
          <w:rFonts w:ascii="Times New Roman" w:hAnsi="Times New Roman" w:cs="Times New Roman"/>
          <w:sz w:val="24"/>
          <w:szCs w:val="24"/>
        </w:rPr>
        <w:t xml:space="preserve">challenge to </w:t>
      </w:r>
      <w:r w:rsidR="00273974" w:rsidRPr="007A421F">
        <w:rPr>
          <w:rFonts w:ascii="Times New Roman" w:hAnsi="Times New Roman" w:cs="Times New Roman"/>
          <w:sz w:val="24"/>
          <w:szCs w:val="24"/>
        </w:rPr>
        <w:t xml:space="preserve">removal </w:t>
      </w:r>
      <w:r w:rsidR="00826741" w:rsidRPr="007A421F">
        <w:rPr>
          <w:rFonts w:ascii="Times New Roman" w:hAnsi="Times New Roman" w:cs="Times New Roman"/>
          <w:sz w:val="24"/>
          <w:szCs w:val="24"/>
        </w:rPr>
        <w:t xml:space="preserve">is pending.  </w:t>
      </w:r>
      <w:r w:rsidRPr="007A421F">
        <w:rPr>
          <w:rFonts w:ascii="Times New Roman" w:hAnsi="Times New Roman" w:cs="Times New Roman"/>
          <w:sz w:val="24"/>
          <w:szCs w:val="24"/>
        </w:rPr>
        <w:t xml:space="preserve"> </w:t>
      </w:r>
    </w:p>
    <w:p w14:paraId="593B926A" w14:textId="64A02C4B" w:rsidR="003054C9" w:rsidRPr="007A421F" w:rsidRDefault="003054C9" w:rsidP="0084496D">
      <w:pPr>
        <w:rPr>
          <w:rFonts w:ascii="Times New Roman" w:hAnsi="Times New Roman" w:cs="Times New Roman"/>
          <w:sz w:val="24"/>
          <w:szCs w:val="24"/>
        </w:rPr>
      </w:pPr>
      <w:r w:rsidRPr="007A421F">
        <w:rPr>
          <w:rFonts w:ascii="Times New Roman" w:hAnsi="Times New Roman" w:cs="Times New Roman"/>
          <w:sz w:val="24"/>
          <w:szCs w:val="24"/>
        </w:rPr>
        <w:t xml:space="preserve">The Title IX Coordinator may also place a non-student employee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 on administrative leave during the pendency of a grievance process.  </w:t>
      </w:r>
    </w:p>
    <w:p w14:paraId="6FD01C13" w14:textId="77777777" w:rsidR="0084496D" w:rsidRPr="007A421F" w:rsidRDefault="0084496D" w:rsidP="00FF2AE2">
      <w:pPr>
        <w:ind w:firstLine="720"/>
        <w:rPr>
          <w:rFonts w:ascii="Times New Roman" w:hAnsi="Times New Roman" w:cs="Times New Roman"/>
          <w:sz w:val="24"/>
          <w:szCs w:val="24"/>
        </w:rPr>
      </w:pPr>
    </w:p>
    <w:p w14:paraId="2330D6F8" w14:textId="73B5A35F" w:rsidR="0079548C" w:rsidRPr="007A421F" w:rsidRDefault="0079548C" w:rsidP="00E602D6">
      <w:pPr>
        <w:pStyle w:val="ListParagraph"/>
        <w:numPr>
          <w:ilvl w:val="0"/>
          <w:numId w:val="12"/>
        </w:numPr>
        <w:rPr>
          <w:rFonts w:ascii="Times New Roman" w:hAnsi="Times New Roman" w:cs="Times New Roman"/>
          <w:b/>
          <w:bCs/>
          <w:sz w:val="24"/>
          <w:szCs w:val="24"/>
          <w:u w:val="single"/>
        </w:rPr>
      </w:pPr>
      <w:r w:rsidRPr="007A421F">
        <w:rPr>
          <w:rFonts w:ascii="Times New Roman" w:hAnsi="Times New Roman" w:cs="Times New Roman"/>
          <w:b/>
          <w:bCs/>
          <w:sz w:val="24"/>
          <w:szCs w:val="24"/>
          <w:u w:val="single"/>
        </w:rPr>
        <w:t>I</w:t>
      </w:r>
      <w:r w:rsidR="0084496D" w:rsidRPr="007A421F">
        <w:rPr>
          <w:rFonts w:ascii="Times New Roman" w:hAnsi="Times New Roman" w:cs="Times New Roman"/>
          <w:b/>
          <w:bCs/>
          <w:sz w:val="24"/>
          <w:szCs w:val="24"/>
          <w:u w:val="single"/>
        </w:rPr>
        <w:t>NFORMAL RESOLUTION</w:t>
      </w:r>
    </w:p>
    <w:p w14:paraId="3EB03AB6" w14:textId="77777777" w:rsidR="006B23E8" w:rsidRPr="007A421F" w:rsidRDefault="006B23E8" w:rsidP="0084496D">
      <w:pPr>
        <w:rPr>
          <w:rFonts w:ascii="Times New Roman" w:hAnsi="Times New Roman" w:cs="Times New Roman"/>
          <w:sz w:val="24"/>
          <w:szCs w:val="24"/>
        </w:rPr>
      </w:pPr>
    </w:p>
    <w:p w14:paraId="3E87EFFE" w14:textId="06B81748" w:rsidR="0079548C" w:rsidRPr="007A421F" w:rsidRDefault="0079548C" w:rsidP="0084496D">
      <w:pPr>
        <w:rPr>
          <w:rFonts w:ascii="Times New Roman" w:hAnsi="Times New Roman" w:cs="Times New Roman"/>
          <w:sz w:val="24"/>
          <w:szCs w:val="24"/>
        </w:rPr>
      </w:pPr>
      <w:r w:rsidRPr="007A421F">
        <w:rPr>
          <w:rFonts w:ascii="Times New Roman" w:hAnsi="Times New Roman" w:cs="Times New Roman"/>
          <w:sz w:val="24"/>
          <w:szCs w:val="24"/>
        </w:rPr>
        <w:t>A</w:t>
      </w:r>
      <w:r w:rsidR="003D1FE4" w:rsidRPr="007A421F">
        <w:rPr>
          <w:rFonts w:ascii="Times New Roman" w:hAnsi="Times New Roman" w:cs="Times New Roman"/>
          <w:sz w:val="24"/>
          <w:szCs w:val="24"/>
        </w:rPr>
        <w:t>fter a formal complaint is filed and a</w:t>
      </w:r>
      <w:r w:rsidRPr="007A421F">
        <w:rPr>
          <w:rFonts w:ascii="Times New Roman" w:hAnsi="Times New Roman" w:cs="Times New Roman"/>
          <w:sz w:val="24"/>
          <w:szCs w:val="24"/>
        </w:rPr>
        <w:t xml:space="preserve">s an alternative to </w:t>
      </w:r>
      <w:r w:rsidR="003D1FE4" w:rsidRPr="007A421F">
        <w:rPr>
          <w:rFonts w:ascii="Times New Roman" w:hAnsi="Times New Roman" w:cs="Times New Roman"/>
          <w:sz w:val="24"/>
          <w:szCs w:val="24"/>
        </w:rPr>
        <w:t xml:space="preserve">completing </w:t>
      </w:r>
      <w:r w:rsidR="00715EDF" w:rsidRPr="007A421F">
        <w:rPr>
          <w:rFonts w:ascii="Times New Roman" w:hAnsi="Times New Roman" w:cs="Times New Roman"/>
          <w:sz w:val="24"/>
          <w:szCs w:val="24"/>
        </w:rPr>
        <w:t>the institution</w:t>
      </w:r>
      <w:r w:rsidR="00C67212" w:rsidRPr="007A421F">
        <w:rPr>
          <w:rFonts w:ascii="Times New Roman" w:hAnsi="Times New Roman" w:cs="Times New Roman"/>
          <w:sz w:val="24"/>
          <w:szCs w:val="24"/>
        </w:rPr>
        <w:t xml:space="preserve">’s </w:t>
      </w:r>
      <w:r w:rsidR="003D1FE4" w:rsidRPr="007A421F">
        <w:rPr>
          <w:rFonts w:ascii="Times New Roman" w:hAnsi="Times New Roman" w:cs="Times New Roman"/>
          <w:sz w:val="24"/>
          <w:szCs w:val="24"/>
        </w:rPr>
        <w:t xml:space="preserve">formal Title IX </w:t>
      </w:r>
      <w:r w:rsidRPr="007A421F">
        <w:rPr>
          <w:rFonts w:ascii="Times New Roman" w:hAnsi="Times New Roman" w:cs="Times New Roman"/>
          <w:sz w:val="24"/>
          <w:szCs w:val="24"/>
        </w:rPr>
        <w:t xml:space="preserve">grievance process, the </w:t>
      </w:r>
      <w:r w:rsidR="003D1FE4" w:rsidRPr="007A421F">
        <w:rPr>
          <w:rFonts w:ascii="Times New Roman" w:hAnsi="Times New Roman" w:cs="Times New Roman"/>
          <w:sz w:val="24"/>
          <w:szCs w:val="24"/>
        </w:rPr>
        <w:t xml:space="preserve">Complainant and Respondent </w:t>
      </w:r>
      <w:r w:rsidRPr="007A421F">
        <w:rPr>
          <w:rFonts w:ascii="Times New Roman" w:hAnsi="Times New Roman" w:cs="Times New Roman"/>
          <w:sz w:val="24"/>
          <w:szCs w:val="24"/>
        </w:rPr>
        <w:t xml:space="preserve">may agree to resolve </w:t>
      </w:r>
      <w:r w:rsidR="00677E2F" w:rsidRPr="007A421F">
        <w:rPr>
          <w:rFonts w:ascii="Times New Roman" w:hAnsi="Times New Roman" w:cs="Times New Roman"/>
          <w:sz w:val="24"/>
          <w:szCs w:val="24"/>
        </w:rPr>
        <w:t xml:space="preserve">the complaint </w:t>
      </w:r>
      <w:r w:rsidRPr="007A421F">
        <w:rPr>
          <w:rFonts w:ascii="Times New Roman" w:hAnsi="Times New Roman" w:cs="Times New Roman"/>
          <w:sz w:val="24"/>
          <w:szCs w:val="24"/>
        </w:rPr>
        <w:t xml:space="preserve">through an informal resolution process, such as mediation, that does not involve a full investigation and adjudication.  Informal resolution is not available to resolve allegations that </w:t>
      </w:r>
      <w:r w:rsidR="00715EDF" w:rsidRPr="007A421F">
        <w:rPr>
          <w:rFonts w:ascii="Times New Roman" w:hAnsi="Times New Roman" w:cs="Times New Roman"/>
          <w:sz w:val="24"/>
          <w:szCs w:val="24"/>
        </w:rPr>
        <w:t>the institution</w:t>
      </w:r>
      <w:r w:rsidR="00C67212" w:rsidRPr="007A421F">
        <w:rPr>
          <w:rFonts w:ascii="Times New Roman" w:hAnsi="Times New Roman" w:cs="Times New Roman"/>
          <w:sz w:val="24"/>
          <w:szCs w:val="24"/>
        </w:rPr>
        <w:t xml:space="preserve">’s </w:t>
      </w:r>
      <w:r w:rsidRPr="007A421F">
        <w:rPr>
          <w:rFonts w:ascii="Times New Roman" w:hAnsi="Times New Roman" w:cs="Times New Roman"/>
          <w:sz w:val="24"/>
          <w:szCs w:val="24"/>
        </w:rPr>
        <w:t xml:space="preserve">employee sexually harassed a student.  </w:t>
      </w:r>
    </w:p>
    <w:p w14:paraId="55D8B5D2" w14:textId="22EBC06B" w:rsidR="000819F7" w:rsidRPr="007A421F" w:rsidRDefault="0079548C" w:rsidP="0084496D">
      <w:pPr>
        <w:rPr>
          <w:rFonts w:ascii="Times New Roman" w:hAnsi="Times New Roman" w:cs="Times New Roman"/>
          <w:sz w:val="24"/>
          <w:szCs w:val="24"/>
        </w:rPr>
      </w:pPr>
      <w:r w:rsidRPr="007A421F">
        <w:rPr>
          <w:rFonts w:ascii="Times New Roman" w:hAnsi="Times New Roman" w:cs="Times New Roman"/>
          <w:sz w:val="24"/>
          <w:szCs w:val="24"/>
        </w:rPr>
        <w:t>Participation in an informal resolution process is entirely voluntary, and requires written consent from all parties</w:t>
      </w:r>
      <w:r w:rsidR="000819F7" w:rsidRPr="007A421F">
        <w:rPr>
          <w:rFonts w:ascii="Times New Roman" w:hAnsi="Times New Roman" w:cs="Times New Roman"/>
          <w:sz w:val="24"/>
          <w:szCs w:val="24"/>
        </w:rPr>
        <w:t xml:space="preserve">, including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will not require a </w:t>
      </w:r>
      <w:r w:rsidR="00FC7B25" w:rsidRPr="007A421F">
        <w:rPr>
          <w:rFonts w:ascii="Times New Roman" w:hAnsi="Times New Roman" w:cs="Times New Roman"/>
          <w:sz w:val="24"/>
          <w:szCs w:val="24"/>
        </w:rPr>
        <w:t>Complainant</w:t>
      </w:r>
      <w:r w:rsidRPr="007A421F">
        <w:rPr>
          <w:rFonts w:ascii="Times New Roman" w:hAnsi="Times New Roman" w:cs="Times New Roman"/>
          <w:sz w:val="24"/>
          <w:szCs w:val="24"/>
        </w:rPr>
        <w:t xml:space="preserve"> or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 to participate in informal resolution. However, once the parties </w:t>
      </w:r>
      <w:r w:rsidR="00273974" w:rsidRPr="007A421F">
        <w:rPr>
          <w:rFonts w:ascii="Times New Roman" w:hAnsi="Times New Roman" w:cs="Times New Roman"/>
          <w:sz w:val="24"/>
          <w:szCs w:val="24"/>
        </w:rPr>
        <w:t xml:space="preserve">and </w:t>
      </w:r>
      <w:r w:rsidR="00715EDF" w:rsidRPr="007A421F">
        <w:rPr>
          <w:rFonts w:ascii="Times New Roman" w:hAnsi="Times New Roman" w:cs="Times New Roman"/>
          <w:sz w:val="24"/>
          <w:szCs w:val="24"/>
        </w:rPr>
        <w:t>the institution</w:t>
      </w:r>
      <w:r w:rsidR="00273974" w:rsidRPr="007A421F">
        <w:rPr>
          <w:rFonts w:ascii="Times New Roman" w:hAnsi="Times New Roman" w:cs="Times New Roman"/>
          <w:sz w:val="24"/>
          <w:szCs w:val="24"/>
        </w:rPr>
        <w:t xml:space="preserve"> agree</w:t>
      </w:r>
      <w:r w:rsidR="000819F7" w:rsidRPr="007A421F">
        <w:rPr>
          <w:rFonts w:ascii="Times New Roman" w:hAnsi="Times New Roman" w:cs="Times New Roman"/>
          <w:sz w:val="24"/>
          <w:szCs w:val="24"/>
        </w:rPr>
        <w:t xml:space="preserve"> to informal resolution, </w:t>
      </w:r>
      <w:r w:rsidR="00715EDF" w:rsidRPr="007A421F">
        <w:rPr>
          <w:rFonts w:ascii="Times New Roman" w:hAnsi="Times New Roman" w:cs="Times New Roman"/>
          <w:sz w:val="24"/>
          <w:szCs w:val="24"/>
        </w:rPr>
        <w:t>the institution</w:t>
      </w:r>
      <w:r w:rsidR="000819F7" w:rsidRPr="007A421F">
        <w:rPr>
          <w:rFonts w:ascii="Times New Roman" w:hAnsi="Times New Roman" w:cs="Times New Roman"/>
          <w:sz w:val="24"/>
          <w:szCs w:val="24"/>
        </w:rPr>
        <w:t xml:space="preserve"> will </w:t>
      </w:r>
      <w:r w:rsidR="00E021CF" w:rsidRPr="007A421F">
        <w:rPr>
          <w:rFonts w:ascii="Times New Roman" w:hAnsi="Times New Roman" w:cs="Times New Roman"/>
          <w:sz w:val="24"/>
          <w:szCs w:val="24"/>
        </w:rPr>
        <w:t>suspend its</w:t>
      </w:r>
      <w:r w:rsidR="000819F7" w:rsidRPr="007A421F">
        <w:rPr>
          <w:rFonts w:ascii="Times New Roman" w:hAnsi="Times New Roman" w:cs="Times New Roman"/>
          <w:sz w:val="24"/>
          <w:szCs w:val="24"/>
        </w:rPr>
        <w:t xml:space="preserve"> obligation to pursue the grievance process except to the extent necessary to facilitate the informal resolution process as agreed to by the parties and </w:t>
      </w:r>
      <w:r w:rsidR="00715EDF" w:rsidRPr="007A421F">
        <w:rPr>
          <w:rFonts w:ascii="Times New Roman" w:hAnsi="Times New Roman" w:cs="Times New Roman"/>
          <w:sz w:val="24"/>
          <w:szCs w:val="24"/>
        </w:rPr>
        <w:t>the institution</w:t>
      </w:r>
      <w:r w:rsidR="000819F7" w:rsidRPr="007A421F">
        <w:rPr>
          <w:rFonts w:ascii="Times New Roman" w:hAnsi="Times New Roman" w:cs="Times New Roman"/>
          <w:sz w:val="24"/>
          <w:szCs w:val="24"/>
        </w:rPr>
        <w:t xml:space="preserve">.  </w:t>
      </w:r>
    </w:p>
    <w:p w14:paraId="2EC818D8" w14:textId="02A384BC" w:rsidR="000819F7" w:rsidRPr="007A421F" w:rsidRDefault="000819F7" w:rsidP="0084496D">
      <w:pPr>
        <w:rPr>
          <w:rFonts w:ascii="Times New Roman" w:hAnsi="Times New Roman" w:cs="Times New Roman"/>
          <w:sz w:val="24"/>
          <w:szCs w:val="24"/>
        </w:rPr>
      </w:pPr>
      <w:r w:rsidRPr="007A421F">
        <w:rPr>
          <w:rFonts w:ascii="Times New Roman" w:hAnsi="Times New Roman" w:cs="Times New Roman"/>
          <w:sz w:val="24"/>
          <w:szCs w:val="24"/>
        </w:rPr>
        <w:t xml:space="preserve">At any time prior to the parties reaching an agreement on the resolution of the allegations, </w:t>
      </w:r>
      <w:r w:rsidR="00F77F83" w:rsidRPr="007A421F">
        <w:rPr>
          <w:rFonts w:ascii="Times New Roman" w:hAnsi="Times New Roman" w:cs="Times New Roman"/>
          <w:sz w:val="24"/>
          <w:szCs w:val="24"/>
        </w:rPr>
        <w:t xml:space="preserve">any party may withdraw from the informal resolution process and initiate or resume the grievance process.  </w:t>
      </w:r>
    </w:p>
    <w:p w14:paraId="3EE494E9" w14:textId="714648C0" w:rsidR="00A6798E" w:rsidRPr="007A421F" w:rsidRDefault="000819F7" w:rsidP="0084496D">
      <w:pPr>
        <w:rPr>
          <w:rFonts w:ascii="Times New Roman" w:hAnsi="Times New Roman" w:cs="Times New Roman"/>
          <w:sz w:val="24"/>
          <w:szCs w:val="24"/>
        </w:rPr>
      </w:pPr>
      <w:r w:rsidRPr="007A421F">
        <w:rPr>
          <w:rFonts w:ascii="Times New Roman" w:hAnsi="Times New Roman" w:cs="Times New Roman"/>
          <w:sz w:val="24"/>
          <w:szCs w:val="24"/>
        </w:rPr>
        <w:t xml:space="preserve">If the parties and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agree to an informal resolution process, the Title IX Coordinator will provide the parties with a written notice disclosing (1) the allegations; (2) the requirements and procedures of the informal resolution process; (3) the circumstances under which the parties will be precluded from resuming a formal complaint arising from the same allegations; (4) notice that at any time prior to the parties’ agreeable resolution of the allegations, any party has the right to withdraw from the informal resolution process and initiate or resume the grievance process; and (5) the records that will be maintained or could be shared during and after the informal resolution process.</w:t>
      </w:r>
    </w:p>
    <w:p w14:paraId="3254CBF7" w14:textId="00603598" w:rsidR="0079548C" w:rsidRPr="007A421F" w:rsidRDefault="00A6798E" w:rsidP="0084496D">
      <w:pPr>
        <w:rPr>
          <w:rFonts w:ascii="Times New Roman" w:hAnsi="Times New Roman" w:cs="Times New Roman"/>
          <w:sz w:val="24"/>
          <w:szCs w:val="24"/>
        </w:rPr>
      </w:pPr>
      <w:r w:rsidRPr="007A421F">
        <w:rPr>
          <w:rFonts w:ascii="Times New Roman" w:hAnsi="Times New Roman" w:cs="Times New Roman"/>
          <w:sz w:val="24"/>
          <w:szCs w:val="24"/>
        </w:rPr>
        <w:t>In the event that the parties reach a mutually agreeable resolution of the complaint through the informal resolution process, the Title IX Coordinator will close and dismiss the Complaint.</w:t>
      </w:r>
      <w:r w:rsidR="000819F7" w:rsidRPr="007A421F">
        <w:rPr>
          <w:rFonts w:ascii="Times New Roman" w:hAnsi="Times New Roman" w:cs="Times New Roman"/>
          <w:sz w:val="24"/>
          <w:szCs w:val="24"/>
        </w:rPr>
        <w:t xml:space="preserve">  </w:t>
      </w:r>
    </w:p>
    <w:p w14:paraId="05F4C4C4" w14:textId="77777777" w:rsidR="00C67212" w:rsidRPr="007A421F" w:rsidRDefault="00C67212" w:rsidP="0084496D">
      <w:pPr>
        <w:rPr>
          <w:rFonts w:ascii="Times New Roman" w:hAnsi="Times New Roman" w:cs="Times New Roman"/>
          <w:sz w:val="24"/>
          <w:szCs w:val="24"/>
        </w:rPr>
      </w:pPr>
    </w:p>
    <w:p w14:paraId="6867274A" w14:textId="63A9F48C" w:rsidR="00092CBB" w:rsidRPr="007A421F" w:rsidRDefault="00092CBB" w:rsidP="00E602D6">
      <w:pPr>
        <w:pStyle w:val="ListParagraph"/>
        <w:numPr>
          <w:ilvl w:val="0"/>
          <w:numId w:val="12"/>
        </w:numPr>
        <w:rPr>
          <w:rFonts w:ascii="Times New Roman" w:hAnsi="Times New Roman" w:cs="Times New Roman"/>
          <w:b/>
          <w:bCs/>
          <w:sz w:val="24"/>
          <w:szCs w:val="24"/>
          <w:u w:val="single"/>
        </w:rPr>
      </w:pPr>
      <w:r w:rsidRPr="007A421F">
        <w:rPr>
          <w:rFonts w:ascii="Times New Roman" w:hAnsi="Times New Roman" w:cs="Times New Roman"/>
          <w:b/>
          <w:bCs/>
          <w:sz w:val="24"/>
          <w:szCs w:val="24"/>
          <w:u w:val="single"/>
        </w:rPr>
        <w:t>R</w:t>
      </w:r>
      <w:r w:rsidR="0084496D" w:rsidRPr="007A421F">
        <w:rPr>
          <w:rFonts w:ascii="Times New Roman" w:hAnsi="Times New Roman" w:cs="Times New Roman"/>
          <w:b/>
          <w:bCs/>
          <w:sz w:val="24"/>
          <w:szCs w:val="24"/>
          <w:u w:val="single"/>
        </w:rPr>
        <w:t>ETALIATION</w:t>
      </w:r>
    </w:p>
    <w:p w14:paraId="54A470C6" w14:textId="77777777" w:rsidR="00C67212" w:rsidRPr="007A421F" w:rsidRDefault="00C67212" w:rsidP="0084496D">
      <w:pPr>
        <w:rPr>
          <w:rFonts w:ascii="Times New Roman" w:hAnsi="Times New Roman" w:cs="Times New Roman"/>
          <w:sz w:val="24"/>
          <w:szCs w:val="24"/>
        </w:rPr>
      </w:pPr>
    </w:p>
    <w:p w14:paraId="343D45AB" w14:textId="53B77A78" w:rsidR="00092CBB" w:rsidRPr="007A421F" w:rsidRDefault="00715EDF" w:rsidP="0084496D">
      <w:pPr>
        <w:rPr>
          <w:rFonts w:ascii="Times New Roman" w:hAnsi="Times New Roman" w:cs="Times New Roman"/>
          <w:sz w:val="24"/>
          <w:szCs w:val="24"/>
        </w:rPr>
      </w:pPr>
      <w:r w:rsidRPr="007A421F">
        <w:rPr>
          <w:rFonts w:ascii="Times New Roman" w:hAnsi="Times New Roman" w:cs="Times New Roman"/>
          <w:sz w:val="24"/>
          <w:szCs w:val="24"/>
        </w:rPr>
        <w:t>The institution</w:t>
      </w:r>
      <w:r w:rsidR="00677E2F" w:rsidRPr="007A421F">
        <w:rPr>
          <w:rFonts w:ascii="Times New Roman" w:hAnsi="Times New Roman" w:cs="Times New Roman"/>
          <w:sz w:val="24"/>
          <w:szCs w:val="24"/>
        </w:rPr>
        <w:t>, any student, employee</w:t>
      </w:r>
      <w:r w:rsidR="008C268D" w:rsidRPr="007A421F">
        <w:rPr>
          <w:rFonts w:ascii="Times New Roman" w:hAnsi="Times New Roman" w:cs="Times New Roman"/>
          <w:sz w:val="24"/>
          <w:szCs w:val="24"/>
        </w:rPr>
        <w:t xml:space="preserve"> or other party involved in the alleged incident</w:t>
      </w:r>
      <w:r w:rsidR="00092CBB" w:rsidRPr="007A421F">
        <w:rPr>
          <w:rFonts w:ascii="Times New Roman" w:hAnsi="Times New Roman" w:cs="Times New Roman"/>
          <w:sz w:val="24"/>
          <w:szCs w:val="24"/>
        </w:rPr>
        <w:t xml:space="preserve"> is prohibited from intimidating, threatening, coercing, discriminating, or retaliating in any way against any individual for the purpose of interfering with any right or privilege secured by Title IX or the Regulations of the Department of Education (34 C.F.R. § 106, et. seq.), or because the individual has made a report or complaint, testified, assisted, or participated or refused to participate in any aspect of the grievance process.  </w:t>
      </w:r>
    </w:p>
    <w:p w14:paraId="7649A899" w14:textId="137B7FF6" w:rsidR="00FF06C5" w:rsidRPr="007A421F" w:rsidRDefault="00FF06C5" w:rsidP="0084496D">
      <w:pPr>
        <w:rPr>
          <w:rFonts w:ascii="Times New Roman" w:hAnsi="Times New Roman" w:cs="Times New Roman"/>
          <w:sz w:val="24"/>
          <w:szCs w:val="24"/>
        </w:rPr>
      </w:pPr>
      <w:r w:rsidRPr="007A421F">
        <w:rPr>
          <w:rFonts w:ascii="Times New Roman" w:hAnsi="Times New Roman" w:cs="Times New Roman"/>
          <w:sz w:val="24"/>
          <w:szCs w:val="24"/>
        </w:rPr>
        <w:t xml:space="preserve">Complaints alleging retaliation may be submitted to the Title IX Coordinator in the same manner as a report of sexual harassment.  </w:t>
      </w:r>
      <w:r w:rsidR="002D08E4" w:rsidRPr="007A421F">
        <w:rPr>
          <w:rFonts w:ascii="Times New Roman" w:hAnsi="Times New Roman" w:cs="Times New Roman"/>
          <w:sz w:val="24"/>
          <w:szCs w:val="24"/>
        </w:rPr>
        <w:t>Or, if the allegations of retaliation are against the Title IX Coordinator, the</w:t>
      </w:r>
      <w:r w:rsidR="008A334B" w:rsidRPr="007A421F">
        <w:rPr>
          <w:rFonts w:ascii="Times New Roman" w:hAnsi="Times New Roman" w:cs="Times New Roman"/>
          <w:sz w:val="24"/>
          <w:szCs w:val="24"/>
        </w:rPr>
        <w:t xml:space="preserve"> complaint should be directed to</w:t>
      </w:r>
      <w:r w:rsidR="002D08E4" w:rsidRPr="007A421F">
        <w:rPr>
          <w:rFonts w:ascii="Times New Roman" w:hAnsi="Times New Roman" w:cs="Times New Roman"/>
          <w:sz w:val="24"/>
          <w:szCs w:val="24"/>
        </w:rPr>
        <w:t xml:space="preserve"> </w:t>
      </w:r>
      <w:r w:rsidR="008C268D" w:rsidRPr="007A421F">
        <w:rPr>
          <w:rFonts w:ascii="Times New Roman" w:hAnsi="Times New Roman" w:cs="Times New Roman"/>
          <w:sz w:val="24"/>
          <w:szCs w:val="24"/>
        </w:rPr>
        <w:t>Corporate President.</w:t>
      </w:r>
    </w:p>
    <w:p w14:paraId="360DFDCA" w14:textId="77777777" w:rsidR="00C67212" w:rsidRPr="007A421F" w:rsidRDefault="00C67212" w:rsidP="0084496D">
      <w:pPr>
        <w:rPr>
          <w:rFonts w:ascii="Times New Roman" w:hAnsi="Times New Roman" w:cs="Times New Roman"/>
          <w:sz w:val="24"/>
          <w:szCs w:val="24"/>
        </w:rPr>
      </w:pPr>
    </w:p>
    <w:p w14:paraId="07D15DD4" w14:textId="77777777" w:rsidR="00A208A0" w:rsidRPr="007A421F" w:rsidRDefault="00A208A0" w:rsidP="00A208A0">
      <w:pPr>
        <w:ind w:left="360"/>
        <w:rPr>
          <w:rFonts w:ascii="Times New Roman" w:hAnsi="Times New Roman" w:cs="Times New Roman"/>
          <w:b/>
          <w:bCs/>
          <w:sz w:val="24"/>
          <w:szCs w:val="24"/>
          <w:u w:val="single"/>
        </w:rPr>
      </w:pPr>
    </w:p>
    <w:p w14:paraId="424EE838" w14:textId="1A0DCA9F" w:rsidR="00092CBB" w:rsidRPr="007A421F" w:rsidRDefault="00A208A0" w:rsidP="00A208A0">
      <w:pPr>
        <w:ind w:left="360"/>
        <w:rPr>
          <w:rFonts w:ascii="Times New Roman" w:hAnsi="Times New Roman" w:cs="Times New Roman"/>
          <w:b/>
          <w:bCs/>
          <w:sz w:val="24"/>
          <w:szCs w:val="24"/>
          <w:u w:val="single"/>
        </w:rPr>
      </w:pPr>
      <w:r w:rsidRPr="007A421F">
        <w:rPr>
          <w:rFonts w:ascii="Times New Roman" w:hAnsi="Times New Roman" w:cs="Times New Roman"/>
          <w:b/>
          <w:bCs/>
          <w:sz w:val="24"/>
          <w:szCs w:val="24"/>
        </w:rPr>
        <w:lastRenderedPageBreak/>
        <w:t xml:space="preserve">X   </w:t>
      </w:r>
      <w:r w:rsidR="00FF06C5" w:rsidRPr="007A421F">
        <w:rPr>
          <w:rFonts w:ascii="Times New Roman" w:hAnsi="Times New Roman" w:cs="Times New Roman"/>
          <w:b/>
          <w:bCs/>
          <w:sz w:val="24"/>
          <w:szCs w:val="24"/>
          <w:u w:val="single"/>
        </w:rPr>
        <w:t>C</w:t>
      </w:r>
      <w:r w:rsidR="0084496D" w:rsidRPr="007A421F">
        <w:rPr>
          <w:rFonts w:ascii="Times New Roman" w:hAnsi="Times New Roman" w:cs="Times New Roman"/>
          <w:b/>
          <w:bCs/>
          <w:sz w:val="24"/>
          <w:szCs w:val="24"/>
          <w:u w:val="single"/>
        </w:rPr>
        <w:t>ONFIDENTIALITY</w:t>
      </w:r>
    </w:p>
    <w:p w14:paraId="6E3A358D" w14:textId="05E7EFC5" w:rsidR="00C67212" w:rsidRPr="007A421F" w:rsidRDefault="00C67212" w:rsidP="00C67212">
      <w:pPr>
        <w:rPr>
          <w:rFonts w:ascii="Times New Roman" w:hAnsi="Times New Roman" w:cs="Times New Roman"/>
          <w:sz w:val="24"/>
          <w:szCs w:val="24"/>
        </w:rPr>
      </w:pPr>
    </w:p>
    <w:p w14:paraId="33842E16" w14:textId="679F725D" w:rsidR="00EA6AF9" w:rsidRPr="007A421F" w:rsidRDefault="00CB25AA" w:rsidP="00C67212">
      <w:pPr>
        <w:rPr>
          <w:rFonts w:ascii="Times New Roman" w:hAnsi="Times New Roman" w:cs="Times New Roman"/>
          <w:sz w:val="24"/>
          <w:szCs w:val="24"/>
        </w:rPr>
      </w:pPr>
      <w:r w:rsidRPr="007A421F">
        <w:rPr>
          <w:rFonts w:ascii="Times New Roman" w:hAnsi="Times New Roman" w:cs="Times New Roman"/>
          <w:sz w:val="24"/>
          <w:szCs w:val="24"/>
        </w:rPr>
        <w:t>T</w:t>
      </w:r>
      <w:r w:rsidR="00715EDF" w:rsidRPr="007A421F">
        <w:rPr>
          <w:rFonts w:ascii="Times New Roman" w:hAnsi="Times New Roman" w:cs="Times New Roman"/>
          <w:sz w:val="24"/>
          <w:szCs w:val="24"/>
        </w:rPr>
        <w:t>he institution</w:t>
      </w:r>
      <w:r w:rsidR="00FF06C5" w:rsidRPr="007A421F">
        <w:rPr>
          <w:rFonts w:ascii="Times New Roman" w:hAnsi="Times New Roman" w:cs="Times New Roman"/>
          <w:sz w:val="24"/>
          <w:szCs w:val="24"/>
        </w:rPr>
        <w:t xml:space="preserve"> </w:t>
      </w:r>
      <w:r w:rsidR="00923CBD" w:rsidRPr="007A421F">
        <w:rPr>
          <w:rFonts w:ascii="Times New Roman" w:hAnsi="Times New Roman" w:cs="Times New Roman"/>
          <w:sz w:val="24"/>
          <w:szCs w:val="24"/>
        </w:rPr>
        <w:t>understands that those involved in the sexual harassment reporting and grievance process</w:t>
      </w:r>
      <w:r w:rsidR="00E021CF" w:rsidRPr="007A421F">
        <w:rPr>
          <w:rFonts w:ascii="Times New Roman" w:hAnsi="Times New Roman" w:cs="Times New Roman"/>
          <w:sz w:val="24"/>
          <w:szCs w:val="24"/>
        </w:rPr>
        <w:t>,</w:t>
      </w:r>
      <w:r w:rsidR="00923CBD" w:rsidRPr="007A421F">
        <w:rPr>
          <w:rFonts w:ascii="Times New Roman" w:hAnsi="Times New Roman" w:cs="Times New Roman"/>
          <w:sz w:val="24"/>
          <w:szCs w:val="24"/>
        </w:rPr>
        <w:t xml:space="preserve"> including </w:t>
      </w:r>
      <w:r w:rsidR="00EA6AF9" w:rsidRPr="007A421F">
        <w:rPr>
          <w:rFonts w:ascii="Times New Roman" w:hAnsi="Times New Roman" w:cs="Times New Roman"/>
          <w:sz w:val="24"/>
          <w:szCs w:val="24"/>
        </w:rPr>
        <w:t xml:space="preserve">the parties, </w:t>
      </w:r>
      <w:r w:rsidR="00923CBD" w:rsidRPr="007A421F">
        <w:rPr>
          <w:rFonts w:ascii="Times New Roman" w:hAnsi="Times New Roman" w:cs="Times New Roman"/>
          <w:sz w:val="24"/>
          <w:szCs w:val="24"/>
        </w:rPr>
        <w:t>witnesses</w:t>
      </w:r>
      <w:r w:rsidR="00EA6AF9" w:rsidRPr="007A421F">
        <w:rPr>
          <w:rFonts w:ascii="Times New Roman" w:hAnsi="Times New Roman" w:cs="Times New Roman"/>
          <w:sz w:val="24"/>
          <w:szCs w:val="24"/>
        </w:rPr>
        <w:t>,</w:t>
      </w:r>
      <w:r w:rsidR="00923CBD" w:rsidRPr="007A421F">
        <w:rPr>
          <w:rFonts w:ascii="Times New Roman" w:hAnsi="Times New Roman" w:cs="Times New Roman"/>
          <w:sz w:val="24"/>
          <w:szCs w:val="24"/>
        </w:rPr>
        <w:t xml:space="preserve"> and</w:t>
      </w:r>
      <w:r w:rsidR="00FF06C5" w:rsidRPr="007A421F">
        <w:rPr>
          <w:rFonts w:ascii="Times New Roman" w:hAnsi="Times New Roman" w:cs="Times New Roman"/>
          <w:sz w:val="24"/>
          <w:szCs w:val="24"/>
        </w:rPr>
        <w:t xml:space="preserve"> individual</w:t>
      </w:r>
      <w:r w:rsidR="00EA6AF9" w:rsidRPr="007A421F">
        <w:rPr>
          <w:rFonts w:ascii="Times New Roman" w:hAnsi="Times New Roman" w:cs="Times New Roman"/>
          <w:sz w:val="24"/>
          <w:szCs w:val="24"/>
        </w:rPr>
        <w:t>s</w:t>
      </w:r>
      <w:r w:rsidR="00FF06C5" w:rsidRPr="007A421F">
        <w:rPr>
          <w:rFonts w:ascii="Times New Roman" w:hAnsi="Times New Roman" w:cs="Times New Roman"/>
          <w:sz w:val="24"/>
          <w:szCs w:val="24"/>
        </w:rPr>
        <w:t xml:space="preserve"> who </w:t>
      </w:r>
      <w:r w:rsidR="00EA6AF9" w:rsidRPr="007A421F">
        <w:rPr>
          <w:rFonts w:ascii="Times New Roman" w:hAnsi="Times New Roman" w:cs="Times New Roman"/>
          <w:sz w:val="24"/>
          <w:szCs w:val="24"/>
        </w:rPr>
        <w:t>have</w:t>
      </w:r>
      <w:r w:rsidR="00FF06C5" w:rsidRPr="007A421F">
        <w:rPr>
          <w:rFonts w:ascii="Times New Roman" w:hAnsi="Times New Roman" w:cs="Times New Roman"/>
          <w:sz w:val="24"/>
          <w:szCs w:val="24"/>
        </w:rPr>
        <w:t xml:space="preserve"> made report</w:t>
      </w:r>
      <w:r w:rsidR="00EA6AF9" w:rsidRPr="007A421F">
        <w:rPr>
          <w:rFonts w:ascii="Times New Roman" w:hAnsi="Times New Roman" w:cs="Times New Roman"/>
          <w:sz w:val="24"/>
          <w:szCs w:val="24"/>
        </w:rPr>
        <w:t>s</w:t>
      </w:r>
      <w:r w:rsidR="00FF06C5" w:rsidRPr="007A421F">
        <w:rPr>
          <w:rFonts w:ascii="Times New Roman" w:hAnsi="Times New Roman" w:cs="Times New Roman"/>
          <w:sz w:val="24"/>
          <w:szCs w:val="24"/>
        </w:rPr>
        <w:t xml:space="preserve"> or complaint</w:t>
      </w:r>
      <w:r w:rsidR="00EA6AF9" w:rsidRPr="007A421F">
        <w:rPr>
          <w:rFonts w:ascii="Times New Roman" w:hAnsi="Times New Roman" w:cs="Times New Roman"/>
          <w:sz w:val="24"/>
          <w:szCs w:val="24"/>
        </w:rPr>
        <w:t>s</w:t>
      </w:r>
      <w:r w:rsidR="00FF06C5" w:rsidRPr="007A421F">
        <w:rPr>
          <w:rFonts w:ascii="Times New Roman" w:hAnsi="Times New Roman" w:cs="Times New Roman"/>
          <w:sz w:val="24"/>
          <w:szCs w:val="24"/>
        </w:rPr>
        <w:t xml:space="preserve"> of sex </w:t>
      </w:r>
      <w:r w:rsidR="00EA6AF9" w:rsidRPr="007A421F">
        <w:rPr>
          <w:rFonts w:ascii="Times New Roman" w:hAnsi="Times New Roman" w:cs="Times New Roman"/>
          <w:sz w:val="24"/>
          <w:szCs w:val="24"/>
        </w:rPr>
        <w:t>harassment</w:t>
      </w:r>
      <w:r w:rsidR="00E021CF" w:rsidRPr="007A421F">
        <w:rPr>
          <w:rFonts w:ascii="Times New Roman" w:hAnsi="Times New Roman" w:cs="Times New Roman"/>
          <w:sz w:val="24"/>
          <w:szCs w:val="24"/>
        </w:rPr>
        <w:t>, have privacy rights</w:t>
      </w:r>
      <w:r w:rsidR="00FA32D6" w:rsidRPr="007A421F">
        <w:rPr>
          <w:rFonts w:ascii="Times New Roman" w:hAnsi="Times New Roman" w:cs="Times New Roman"/>
          <w:sz w:val="24"/>
          <w:szCs w:val="24"/>
        </w:rPr>
        <w:t>, including rights governed under the Family Education</w:t>
      </w:r>
      <w:r w:rsidR="008A334B" w:rsidRPr="007A421F">
        <w:rPr>
          <w:rFonts w:ascii="Times New Roman" w:hAnsi="Times New Roman" w:cs="Times New Roman"/>
          <w:sz w:val="24"/>
          <w:szCs w:val="24"/>
        </w:rPr>
        <w:t xml:space="preserve"> Rights</w:t>
      </w:r>
      <w:r w:rsidR="00FA32D6" w:rsidRPr="007A421F">
        <w:rPr>
          <w:rFonts w:ascii="Times New Roman" w:hAnsi="Times New Roman" w:cs="Times New Roman"/>
          <w:sz w:val="24"/>
          <w:szCs w:val="24"/>
        </w:rPr>
        <w:t xml:space="preserve"> and Privacy Act</w:t>
      </w:r>
      <w:r w:rsidR="00EA6AF9" w:rsidRPr="007A421F">
        <w:rPr>
          <w:rFonts w:ascii="Times New Roman" w:hAnsi="Times New Roman" w:cs="Times New Roman"/>
          <w:sz w:val="24"/>
          <w:szCs w:val="24"/>
        </w:rPr>
        <w:t xml:space="preserve">.  </w:t>
      </w:r>
      <w:r w:rsidRPr="007A421F">
        <w:rPr>
          <w:rFonts w:ascii="Times New Roman" w:hAnsi="Times New Roman" w:cs="Times New Roman"/>
          <w:sz w:val="24"/>
          <w:szCs w:val="24"/>
        </w:rPr>
        <w:t>T</w:t>
      </w:r>
      <w:r w:rsidR="00715EDF" w:rsidRPr="007A421F">
        <w:rPr>
          <w:rFonts w:ascii="Times New Roman" w:hAnsi="Times New Roman" w:cs="Times New Roman"/>
          <w:sz w:val="24"/>
          <w:szCs w:val="24"/>
        </w:rPr>
        <w:t>he institution</w:t>
      </w:r>
      <w:r w:rsidR="00EA6AF9" w:rsidRPr="007A421F">
        <w:rPr>
          <w:rFonts w:ascii="Times New Roman" w:hAnsi="Times New Roman" w:cs="Times New Roman"/>
          <w:sz w:val="24"/>
          <w:szCs w:val="24"/>
        </w:rPr>
        <w:t xml:space="preserve"> will not </w:t>
      </w:r>
      <w:r w:rsidR="00FA32D6" w:rsidRPr="007A421F">
        <w:rPr>
          <w:rFonts w:ascii="Times New Roman" w:hAnsi="Times New Roman" w:cs="Times New Roman"/>
          <w:sz w:val="24"/>
          <w:szCs w:val="24"/>
        </w:rPr>
        <w:t xml:space="preserve">disclose </w:t>
      </w:r>
      <w:r w:rsidR="00EA6AF9" w:rsidRPr="007A421F">
        <w:rPr>
          <w:rFonts w:ascii="Times New Roman" w:hAnsi="Times New Roman" w:cs="Times New Roman"/>
          <w:sz w:val="24"/>
          <w:szCs w:val="24"/>
        </w:rPr>
        <w:t>information relating to the reporting of sexual harassment and the grievance process unless it</w:t>
      </w:r>
      <w:r w:rsidRPr="007A421F">
        <w:rPr>
          <w:rFonts w:ascii="Times New Roman" w:hAnsi="Times New Roman" w:cs="Times New Roman"/>
          <w:sz w:val="24"/>
          <w:szCs w:val="24"/>
        </w:rPr>
        <w:t>’s</w:t>
      </w:r>
      <w:r w:rsidR="00EA6AF9" w:rsidRPr="007A421F">
        <w:rPr>
          <w:rFonts w:ascii="Times New Roman" w:hAnsi="Times New Roman" w:cs="Times New Roman"/>
          <w:sz w:val="24"/>
          <w:szCs w:val="24"/>
        </w:rPr>
        <w:t xml:space="preserve"> </w:t>
      </w:r>
      <w:r w:rsidR="002035AD" w:rsidRPr="007A421F">
        <w:rPr>
          <w:rFonts w:ascii="Times New Roman" w:hAnsi="Times New Roman" w:cs="Times New Roman"/>
          <w:sz w:val="24"/>
          <w:szCs w:val="24"/>
        </w:rPr>
        <w:t>pursuant to</w:t>
      </w:r>
      <w:r w:rsidR="00E021CF" w:rsidRPr="007A421F">
        <w:rPr>
          <w:rFonts w:ascii="Times New Roman" w:hAnsi="Times New Roman" w:cs="Times New Roman"/>
          <w:sz w:val="24"/>
          <w:szCs w:val="24"/>
        </w:rPr>
        <w:t xml:space="preserve"> a lawful purpose,</w:t>
      </w:r>
      <w:r w:rsidR="00EA6AF9" w:rsidRPr="007A421F">
        <w:rPr>
          <w:rFonts w:ascii="Times New Roman" w:hAnsi="Times New Roman" w:cs="Times New Roman"/>
          <w:sz w:val="24"/>
          <w:szCs w:val="24"/>
        </w:rPr>
        <w:t xml:space="preserve"> such as:</w:t>
      </w:r>
    </w:p>
    <w:p w14:paraId="19686A95" w14:textId="1925A56F" w:rsidR="00EA6AF9" w:rsidRPr="007A421F" w:rsidRDefault="00EA6AF9" w:rsidP="00EA6AF9">
      <w:pPr>
        <w:pStyle w:val="ListParagraph"/>
        <w:numPr>
          <w:ilvl w:val="0"/>
          <w:numId w:val="10"/>
        </w:numPr>
        <w:rPr>
          <w:rFonts w:ascii="Times New Roman" w:hAnsi="Times New Roman" w:cs="Times New Roman"/>
          <w:sz w:val="24"/>
          <w:szCs w:val="24"/>
        </w:rPr>
      </w:pPr>
      <w:r w:rsidRPr="007A421F">
        <w:rPr>
          <w:rFonts w:ascii="Times New Roman" w:hAnsi="Times New Roman" w:cs="Times New Roman"/>
          <w:sz w:val="24"/>
          <w:szCs w:val="24"/>
        </w:rPr>
        <w:t>Where information is necessary to give fair notice of the allegations and to conduct the investigation, hearing, and appeal;</w:t>
      </w:r>
    </w:p>
    <w:p w14:paraId="010A6B1F" w14:textId="107271FE" w:rsidR="00EA6AF9" w:rsidRPr="007A421F" w:rsidRDefault="00EA6AF9" w:rsidP="00EA6AF9">
      <w:pPr>
        <w:pStyle w:val="ListParagraph"/>
        <w:numPr>
          <w:ilvl w:val="0"/>
          <w:numId w:val="10"/>
        </w:numPr>
        <w:rPr>
          <w:rFonts w:ascii="Times New Roman" w:hAnsi="Times New Roman" w:cs="Times New Roman"/>
          <w:sz w:val="24"/>
          <w:szCs w:val="24"/>
        </w:rPr>
      </w:pPr>
      <w:r w:rsidRPr="007A421F">
        <w:rPr>
          <w:rFonts w:ascii="Times New Roman" w:hAnsi="Times New Roman" w:cs="Times New Roman"/>
          <w:sz w:val="24"/>
          <w:szCs w:val="24"/>
        </w:rPr>
        <w:t>Where other</w:t>
      </w:r>
      <w:r w:rsidR="00715EDF" w:rsidRPr="007A421F">
        <w:rPr>
          <w:rFonts w:ascii="Times New Roman" w:hAnsi="Times New Roman" w:cs="Times New Roman"/>
          <w:sz w:val="24"/>
          <w:szCs w:val="24"/>
        </w:rPr>
        <w:t xml:space="preserve"> institution</w:t>
      </w:r>
      <w:r w:rsidRPr="007A421F">
        <w:rPr>
          <w:rFonts w:ascii="Times New Roman" w:hAnsi="Times New Roman" w:cs="Times New Roman"/>
          <w:sz w:val="24"/>
          <w:szCs w:val="24"/>
        </w:rPr>
        <w:t xml:space="preserve"> officials have a need to know of the information in performing </w:t>
      </w:r>
      <w:r w:rsidR="00715EDF" w:rsidRPr="007A421F">
        <w:rPr>
          <w:rFonts w:ascii="Times New Roman" w:hAnsi="Times New Roman" w:cs="Times New Roman"/>
          <w:sz w:val="24"/>
          <w:szCs w:val="24"/>
        </w:rPr>
        <w:t>the institution</w:t>
      </w:r>
      <w:r w:rsidR="00CB25AA" w:rsidRPr="007A421F">
        <w:rPr>
          <w:rFonts w:ascii="Times New Roman" w:hAnsi="Times New Roman" w:cs="Times New Roman"/>
          <w:sz w:val="24"/>
          <w:szCs w:val="24"/>
        </w:rPr>
        <w:t>’s</w:t>
      </w:r>
      <w:r w:rsidRPr="007A421F">
        <w:rPr>
          <w:rFonts w:ascii="Times New Roman" w:hAnsi="Times New Roman" w:cs="Times New Roman"/>
          <w:sz w:val="24"/>
          <w:szCs w:val="24"/>
        </w:rPr>
        <w:t xml:space="preserve"> business;</w:t>
      </w:r>
    </w:p>
    <w:p w14:paraId="042A55D9" w14:textId="3B5C8C28" w:rsidR="00EA6AF9" w:rsidRPr="007A421F" w:rsidRDefault="00EA6AF9" w:rsidP="00EA6AF9">
      <w:pPr>
        <w:pStyle w:val="ListParagraph"/>
        <w:numPr>
          <w:ilvl w:val="0"/>
          <w:numId w:val="10"/>
        </w:numPr>
        <w:rPr>
          <w:rFonts w:ascii="Times New Roman" w:hAnsi="Times New Roman" w:cs="Times New Roman"/>
          <w:sz w:val="24"/>
          <w:szCs w:val="24"/>
        </w:rPr>
      </w:pPr>
      <w:r w:rsidRPr="007A421F">
        <w:rPr>
          <w:rFonts w:ascii="Times New Roman" w:hAnsi="Times New Roman" w:cs="Times New Roman"/>
          <w:sz w:val="24"/>
          <w:szCs w:val="24"/>
        </w:rPr>
        <w:t xml:space="preserve">Where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determines the information should be shared with law enforcement;</w:t>
      </w:r>
    </w:p>
    <w:p w14:paraId="5B6B173A" w14:textId="77777777" w:rsidR="00EA6AF9" w:rsidRPr="007A421F" w:rsidRDefault="00EA6AF9" w:rsidP="00EA6AF9">
      <w:pPr>
        <w:pStyle w:val="ListParagraph"/>
        <w:numPr>
          <w:ilvl w:val="0"/>
          <w:numId w:val="10"/>
        </w:numPr>
        <w:rPr>
          <w:rFonts w:ascii="Times New Roman" w:hAnsi="Times New Roman" w:cs="Times New Roman"/>
          <w:sz w:val="24"/>
          <w:szCs w:val="24"/>
        </w:rPr>
      </w:pPr>
      <w:r w:rsidRPr="007A421F">
        <w:rPr>
          <w:rFonts w:ascii="Times New Roman" w:hAnsi="Times New Roman" w:cs="Times New Roman"/>
          <w:sz w:val="24"/>
          <w:szCs w:val="24"/>
        </w:rPr>
        <w:t>Where sharing information will reduce the risk of an immediate threat to the health and safety of others;</w:t>
      </w:r>
    </w:p>
    <w:p w14:paraId="412E7D43" w14:textId="323F3BDA" w:rsidR="00EA6AF9" w:rsidRPr="007A421F" w:rsidRDefault="00EA6AF9" w:rsidP="00EA6AF9">
      <w:pPr>
        <w:pStyle w:val="ListParagraph"/>
        <w:numPr>
          <w:ilvl w:val="0"/>
          <w:numId w:val="10"/>
        </w:numPr>
        <w:rPr>
          <w:rFonts w:ascii="Times New Roman" w:hAnsi="Times New Roman" w:cs="Times New Roman"/>
          <w:sz w:val="24"/>
          <w:szCs w:val="24"/>
        </w:rPr>
      </w:pPr>
      <w:r w:rsidRPr="007A421F">
        <w:rPr>
          <w:rFonts w:ascii="Times New Roman" w:hAnsi="Times New Roman" w:cs="Times New Roman"/>
          <w:sz w:val="24"/>
          <w:szCs w:val="24"/>
        </w:rPr>
        <w:t xml:space="preserve">Where sharing information is necessary for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to comply with requests from government agencies and accreditors who review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’s compliance with federal law, state law, and accreditation requirements;</w:t>
      </w:r>
    </w:p>
    <w:p w14:paraId="15767F89" w14:textId="77777777" w:rsidR="00EA6AF9" w:rsidRPr="007A421F" w:rsidRDefault="00EA6AF9" w:rsidP="00EA6AF9">
      <w:pPr>
        <w:pStyle w:val="ListParagraph"/>
        <w:numPr>
          <w:ilvl w:val="0"/>
          <w:numId w:val="10"/>
        </w:numPr>
        <w:rPr>
          <w:rFonts w:ascii="Times New Roman" w:hAnsi="Times New Roman" w:cs="Times New Roman"/>
          <w:sz w:val="24"/>
          <w:szCs w:val="24"/>
        </w:rPr>
      </w:pPr>
      <w:r w:rsidRPr="007A421F">
        <w:rPr>
          <w:rFonts w:ascii="Times New Roman" w:hAnsi="Times New Roman" w:cs="Times New Roman"/>
          <w:sz w:val="24"/>
          <w:szCs w:val="24"/>
        </w:rPr>
        <w:t xml:space="preserve">As necessary to respond to a lawfully issued subpoena or legal request for information; </w:t>
      </w:r>
    </w:p>
    <w:p w14:paraId="262EE49C" w14:textId="233F81E6" w:rsidR="00EA6AF9" w:rsidRPr="007A421F" w:rsidRDefault="00EA6AF9" w:rsidP="00EA6AF9">
      <w:pPr>
        <w:pStyle w:val="ListParagraph"/>
        <w:numPr>
          <w:ilvl w:val="0"/>
          <w:numId w:val="10"/>
        </w:numPr>
        <w:rPr>
          <w:rFonts w:ascii="Times New Roman" w:hAnsi="Times New Roman" w:cs="Times New Roman"/>
          <w:sz w:val="24"/>
          <w:szCs w:val="24"/>
        </w:rPr>
      </w:pPr>
      <w:r w:rsidRPr="007A421F">
        <w:rPr>
          <w:rFonts w:ascii="Times New Roman" w:hAnsi="Times New Roman" w:cs="Times New Roman"/>
          <w:sz w:val="24"/>
          <w:szCs w:val="24"/>
        </w:rPr>
        <w:t xml:space="preserve">Where disclosure of the information is otherwise </w:t>
      </w:r>
      <w:r w:rsidR="00FF06C5" w:rsidRPr="007A421F">
        <w:rPr>
          <w:rFonts w:ascii="Times New Roman" w:hAnsi="Times New Roman" w:cs="Times New Roman"/>
          <w:sz w:val="24"/>
          <w:szCs w:val="24"/>
        </w:rPr>
        <w:t>permitted by the Family Educational Right</w:t>
      </w:r>
      <w:r w:rsidR="008A334B" w:rsidRPr="007A421F">
        <w:rPr>
          <w:rFonts w:ascii="Times New Roman" w:hAnsi="Times New Roman" w:cs="Times New Roman"/>
          <w:sz w:val="24"/>
          <w:szCs w:val="24"/>
        </w:rPr>
        <w:t xml:space="preserve">s and </w:t>
      </w:r>
      <w:r w:rsidR="00FF06C5" w:rsidRPr="007A421F">
        <w:rPr>
          <w:rFonts w:ascii="Times New Roman" w:hAnsi="Times New Roman" w:cs="Times New Roman"/>
          <w:sz w:val="24"/>
          <w:szCs w:val="24"/>
        </w:rPr>
        <w:t>Privacy Act (“FERPA”</w:t>
      </w:r>
      <w:r w:rsidR="00FB09BC" w:rsidRPr="007A421F">
        <w:rPr>
          <w:rFonts w:ascii="Times New Roman" w:hAnsi="Times New Roman" w:cs="Times New Roman"/>
          <w:sz w:val="24"/>
          <w:szCs w:val="24"/>
        </w:rPr>
        <w:t>)</w:t>
      </w:r>
      <w:r w:rsidR="00FF06C5" w:rsidRPr="007A421F">
        <w:rPr>
          <w:rFonts w:ascii="Times New Roman" w:hAnsi="Times New Roman" w:cs="Times New Roman"/>
          <w:sz w:val="24"/>
          <w:szCs w:val="24"/>
        </w:rPr>
        <w:t>, 20 U.S.C. 1232g, or FERPA regulations, 34 CFR part 99</w:t>
      </w:r>
      <w:r w:rsidRPr="007A421F">
        <w:rPr>
          <w:rFonts w:ascii="Times New Roman" w:hAnsi="Times New Roman" w:cs="Times New Roman"/>
          <w:sz w:val="24"/>
          <w:szCs w:val="24"/>
        </w:rPr>
        <w:t>.</w:t>
      </w:r>
    </w:p>
    <w:p w14:paraId="32B86BDB" w14:textId="3F93DA6A" w:rsidR="00FF06C5" w:rsidRPr="007A421F" w:rsidRDefault="00FF06C5" w:rsidP="00EA6AF9">
      <w:pPr>
        <w:pStyle w:val="ListParagraph"/>
        <w:ind w:left="1440"/>
        <w:rPr>
          <w:rFonts w:ascii="Times New Roman" w:hAnsi="Times New Roman" w:cs="Times New Roman"/>
          <w:sz w:val="24"/>
          <w:szCs w:val="24"/>
        </w:rPr>
      </w:pPr>
      <w:r w:rsidRPr="007A421F">
        <w:rPr>
          <w:rFonts w:ascii="Times New Roman" w:hAnsi="Times New Roman" w:cs="Times New Roman"/>
          <w:sz w:val="24"/>
          <w:szCs w:val="24"/>
        </w:rPr>
        <w:t xml:space="preserve"> </w:t>
      </w:r>
    </w:p>
    <w:p w14:paraId="2181BECC" w14:textId="5CB4E845" w:rsidR="00FB09BC" w:rsidRPr="007A421F" w:rsidRDefault="00FB09BC" w:rsidP="00E602D6">
      <w:pPr>
        <w:pStyle w:val="ListParagraph"/>
        <w:numPr>
          <w:ilvl w:val="0"/>
          <w:numId w:val="12"/>
        </w:numPr>
        <w:rPr>
          <w:rFonts w:ascii="Times New Roman" w:hAnsi="Times New Roman" w:cs="Times New Roman"/>
          <w:b/>
          <w:bCs/>
          <w:sz w:val="24"/>
          <w:szCs w:val="24"/>
          <w:u w:val="single"/>
        </w:rPr>
      </w:pPr>
      <w:r w:rsidRPr="007A421F">
        <w:rPr>
          <w:rFonts w:ascii="Times New Roman" w:hAnsi="Times New Roman" w:cs="Times New Roman"/>
          <w:b/>
          <w:bCs/>
          <w:sz w:val="24"/>
          <w:szCs w:val="24"/>
          <w:u w:val="single"/>
        </w:rPr>
        <w:t>C</w:t>
      </w:r>
      <w:r w:rsidR="00CB25AA" w:rsidRPr="007A421F">
        <w:rPr>
          <w:rFonts w:ascii="Times New Roman" w:hAnsi="Times New Roman" w:cs="Times New Roman"/>
          <w:b/>
          <w:bCs/>
          <w:sz w:val="24"/>
          <w:szCs w:val="24"/>
          <w:u w:val="single"/>
        </w:rPr>
        <w:t>ONFLICTS OF INTEREST</w:t>
      </w:r>
    </w:p>
    <w:p w14:paraId="0172C8C7" w14:textId="77777777" w:rsidR="00D149C7" w:rsidRPr="007A421F" w:rsidRDefault="00D149C7" w:rsidP="00CB25AA">
      <w:pPr>
        <w:rPr>
          <w:rFonts w:ascii="Times New Roman" w:hAnsi="Times New Roman" w:cs="Times New Roman"/>
          <w:sz w:val="24"/>
          <w:szCs w:val="24"/>
        </w:rPr>
      </w:pPr>
    </w:p>
    <w:p w14:paraId="3AEDBAC3" w14:textId="4361291B" w:rsidR="00FB09BC" w:rsidRPr="007A421F" w:rsidRDefault="00FB09BC" w:rsidP="00CB25AA">
      <w:pPr>
        <w:rPr>
          <w:rFonts w:ascii="Times New Roman" w:hAnsi="Times New Roman" w:cs="Times New Roman"/>
          <w:sz w:val="24"/>
          <w:szCs w:val="24"/>
        </w:rPr>
      </w:pPr>
      <w:r w:rsidRPr="007A421F">
        <w:rPr>
          <w:rFonts w:ascii="Times New Roman" w:hAnsi="Times New Roman" w:cs="Times New Roman"/>
          <w:sz w:val="24"/>
          <w:szCs w:val="24"/>
        </w:rPr>
        <w:t xml:space="preserve">No investigator or hearing decision-maker will make findings or determinations in a case in which they have a conflict of interest or bias.  A party wishing to raise the issue of a potential conflict of interest or bias must notify the Title IX Coordinator of the bias or conflict of interest within two (2) </w:t>
      </w:r>
      <w:r w:rsidR="00241432" w:rsidRPr="007A421F">
        <w:rPr>
          <w:rFonts w:ascii="Times New Roman" w:hAnsi="Times New Roman" w:cs="Times New Roman"/>
          <w:sz w:val="24"/>
          <w:szCs w:val="24"/>
        </w:rPr>
        <w:t>Business Days</w:t>
      </w:r>
      <w:r w:rsidRPr="007A421F">
        <w:rPr>
          <w:rFonts w:ascii="Times New Roman" w:hAnsi="Times New Roman" w:cs="Times New Roman"/>
          <w:sz w:val="24"/>
          <w:szCs w:val="24"/>
        </w:rPr>
        <w:t xml:space="preserve"> of being advised of the identity of the investigator or decision-maker.  The Title IX Coordinator will determine whether a conflict of interest exists.  If a party believes that the Title IX Coordinator </w:t>
      </w:r>
      <w:r w:rsidR="00B96603" w:rsidRPr="007A421F">
        <w:rPr>
          <w:rFonts w:ascii="Times New Roman" w:hAnsi="Times New Roman" w:cs="Times New Roman"/>
          <w:sz w:val="24"/>
          <w:szCs w:val="24"/>
        </w:rPr>
        <w:t xml:space="preserve">has a bias or conflict of interest, the party must notify the </w:t>
      </w:r>
      <w:r w:rsidR="00CB25AA" w:rsidRPr="007A421F">
        <w:rPr>
          <w:rFonts w:ascii="Times New Roman" w:hAnsi="Times New Roman" w:cs="Times New Roman"/>
          <w:sz w:val="24"/>
          <w:szCs w:val="24"/>
        </w:rPr>
        <w:t>Corporate President</w:t>
      </w:r>
      <w:r w:rsidR="00B96603" w:rsidRPr="007A421F">
        <w:rPr>
          <w:rFonts w:ascii="Times New Roman" w:hAnsi="Times New Roman" w:cs="Times New Roman"/>
          <w:sz w:val="24"/>
          <w:szCs w:val="24"/>
        </w:rPr>
        <w:t xml:space="preserve"> who will determine whether a conflict of interest or bias exists.  </w:t>
      </w:r>
    </w:p>
    <w:p w14:paraId="44ACCAB1" w14:textId="77777777" w:rsidR="00CB25AA" w:rsidRPr="007A421F" w:rsidRDefault="00CB25AA" w:rsidP="00CB25AA">
      <w:pPr>
        <w:rPr>
          <w:rFonts w:ascii="Times New Roman" w:hAnsi="Times New Roman" w:cs="Times New Roman"/>
          <w:sz w:val="24"/>
          <w:szCs w:val="24"/>
        </w:rPr>
      </w:pPr>
    </w:p>
    <w:p w14:paraId="22BEB4C9" w14:textId="13E17493" w:rsidR="006651B2" w:rsidRPr="007A421F" w:rsidRDefault="006651B2" w:rsidP="00E602D6">
      <w:pPr>
        <w:pStyle w:val="ListParagraph"/>
        <w:numPr>
          <w:ilvl w:val="0"/>
          <w:numId w:val="12"/>
        </w:numPr>
        <w:rPr>
          <w:rFonts w:ascii="Times New Roman" w:hAnsi="Times New Roman" w:cs="Times New Roman"/>
          <w:b/>
          <w:bCs/>
          <w:sz w:val="24"/>
          <w:szCs w:val="24"/>
          <w:u w:val="single"/>
        </w:rPr>
      </w:pPr>
      <w:r w:rsidRPr="007A421F">
        <w:rPr>
          <w:rFonts w:ascii="Times New Roman" w:hAnsi="Times New Roman" w:cs="Times New Roman"/>
          <w:b/>
          <w:bCs/>
          <w:sz w:val="24"/>
          <w:szCs w:val="24"/>
          <w:u w:val="single"/>
        </w:rPr>
        <w:t>G</w:t>
      </w:r>
      <w:r w:rsidR="00CB25AA" w:rsidRPr="007A421F">
        <w:rPr>
          <w:rFonts w:ascii="Times New Roman" w:hAnsi="Times New Roman" w:cs="Times New Roman"/>
          <w:b/>
          <w:bCs/>
          <w:sz w:val="24"/>
          <w:szCs w:val="24"/>
          <w:u w:val="single"/>
        </w:rPr>
        <w:t>RIEVANCE PROCESS</w:t>
      </w:r>
    </w:p>
    <w:p w14:paraId="4B41DB95" w14:textId="77777777" w:rsidR="00CB25AA" w:rsidRPr="007A421F" w:rsidRDefault="00CB25AA" w:rsidP="00CB25AA">
      <w:pPr>
        <w:rPr>
          <w:rFonts w:ascii="Times New Roman" w:hAnsi="Times New Roman" w:cs="Times New Roman"/>
          <w:b/>
          <w:bCs/>
          <w:sz w:val="24"/>
          <w:szCs w:val="24"/>
          <w:u w:val="single"/>
        </w:rPr>
      </w:pPr>
    </w:p>
    <w:p w14:paraId="5F85117D" w14:textId="5101F52C" w:rsidR="006651B2" w:rsidRPr="007A421F" w:rsidRDefault="00881E3A" w:rsidP="00CB25AA">
      <w:pPr>
        <w:rPr>
          <w:rFonts w:ascii="Times New Roman" w:hAnsi="Times New Roman" w:cs="Times New Roman"/>
          <w:sz w:val="24"/>
          <w:szCs w:val="24"/>
        </w:rPr>
      </w:pPr>
      <w:r w:rsidRPr="007A421F">
        <w:rPr>
          <w:rFonts w:ascii="Times New Roman" w:hAnsi="Times New Roman" w:cs="Times New Roman"/>
          <w:sz w:val="24"/>
          <w:szCs w:val="24"/>
        </w:rPr>
        <w:t>Once the Title IX Coordinator determine</w:t>
      </w:r>
      <w:r w:rsidR="00E021CF" w:rsidRPr="007A421F">
        <w:rPr>
          <w:rFonts w:ascii="Times New Roman" w:hAnsi="Times New Roman" w:cs="Times New Roman"/>
          <w:sz w:val="24"/>
          <w:szCs w:val="24"/>
        </w:rPr>
        <w:t>s</w:t>
      </w:r>
      <w:r w:rsidRPr="007A421F">
        <w:rPr>
          <w:rFonts w:ascii="Times New Roman" w:hAnsi="Times New Roman" w:cs="Times New Roman"/>
          <w:sz w:val="24"/>
          <w:szCs w:val="24"/>
        </w:rPr>
        <w:t xml:space="preserve"> that allegations</w:t>
      </w:r>
      <w:r w:rsidR="007D61AA" w:rsidRPr="007A421F">
        <w:rPr>
          <w:rFonts w:ascii="Times New Roman" w:hAnsi="Times New Roman" w:cs="Times New Roman"/>
          <w:sz w:val="24"/>
          <w:szCs w:val="24"/>
        </w:rPr>
        <w:t xml:space="preserve"> in a formal complaint could</w:t>
      </w:r>
      <w:r w:rsidR="00E021CF" w:rsidRPr="007A421F">
        <w:rPr>
          <w:rFonts w:ascii="Times New Roman" w:hAnsi="Times New Roman" w:cs="Times New Roman"/>
          <w:sz w:val="24"/>
          <w:szCs w:val="24"/>
        </w:rPr>
        <w:t>, if proven,</w:t>
      </w:r>
      <w:r w:rsidR="007D61AA" w:rsidRPr="007A421F">
        <w:rPr>
          <w:rFonts w:ascii="Times New Roman" w:hAnsi="Times New Roman" w:cs="Times New Roman"/>
          <w:sz w:val="24"/>
          <w:szCs w:val="24"/>
        </w:rPr>
        <w:t xml:space="preserve"> constitute </w:t>
      </w:r>
      <w:r w:rsidR="00E021CF" w:rsidRPr="007A421F">
        <w:rPr>
          <w:rFonts w:ascii="Times New Roman" w:hAnsi="Times New Roman" w:cs="Times New Roman"/>
          <w:sz w:val="24"/>
          <w:szCs w:val="24"/>
        </w:rPr>
        <w:t>sexual harassment</w:t>
      </w:r>
      <w:r w:rsidR="007D61AA" w:rsidRPr="007A421F">
        <w:rPr>
          <w:rFonts w:ascii="Times New Roman" w:hAnsi="Times New Roman" w:cs="Times New Roman"/>
          <w:sz w:val="24"/>
          <w:szCs w:val="24"/>
        </w:rPr>
        <w:t xml:space="preserve">, </w:t>
      </w:r>
      <w:r w:rsidR="00715EDF" w:rsidRPr="007A421F">
        <w:rPr>
          <w:rFonts w:ascii="Times New Roman" w:hAnsi="Times New Roman" w:cs="Times New Roman"/>
          <w:sz w:val="24"/>
          <w:szCs w:val="24"/>
        </w:rPr>
        <w:t>the institution</w:t>
      </w:r>
      <w:r w:rsidR="007D61AA" w:rsidRPr="007A421F">
        <w:rPr>
          <w:rFonts w:ascii="Times New Roman" w:hAnsi="Times New Roman" w:cs="Times New Roman"/>
          <w:sz w:val="24"/>
          <w:szCs w:val="24"/>
        </w:rPr>
        <w:t xml:space="preserve"> will initiate its </w:t>
      </w:r>
      <w:r w:rsidR="00241432" w:rsidRPr="007A421F">
        <w:rPr>
          <w:rFonts w:ascii="Times New Roman" w:hAnsi="Times New Roman" w:cs="Times New Roman"/>
          <w:sz w:val="24"/>
          <w:szCs w:val="24"/>
        </w:rPr>
        <w:t xml:space="preserve">Title IX </w:t>
      </w:r>
      <w:r w:rsidR="007D61AA" w:rsidRPr="007A421F">
        <w:rPr>
          <w:rFonts w:ascii="Times New Roman" w:hAnsi="Times New Roman" w:cs="Times New Roman"/>
          <w:sz w:val="24"/>
          <w:szCs w:val="24"/>
        </w:rPr>
        <w:t xml:space="preserve">grievance process.  The </w:t>
      </w:r>
      <w:r w:rsidR="00241432" w:rsidRPr="007A421F">
        <w:rPr>
          <w:rFonts w:ascii="Times New Roman" w:hAnsi="Times New Roman" w:cs="Times New Roman"/>
          <w:sz w:val="24"/>
          <w:szCs w:val="24"/>
        </w:rPr>
        <w:t xml:space="preserve">Title IX </w:t>
      </w:r>
      <w:r w:rsidR="007D61AA" w:rsidRPr="007A421F">
        <w:rPr>
          <w:rFonts w:ascii="Times New Roman" w:hAnsi="Times New Roman" w:cs="Times New Roman"/>
          <w:sz w:val="24"/>
          <w:szCs w:val="24"/>
        </w:rPr>
        <w:t xml:space="preserve">grievance process is designed to fairly investigate allegations of sexual harassment, determine responsibility for any alleged violations, and provide remedies designed to restore or preserve equal access to </w:t>
      </w:r>
      <w:r w:rsidR="00715EDF" w:rsidRPr="007A421F">
        <w:rPr>
          <w:rFonts w:ascii="Times New Roman" w:hAnsi="Times New Roman" w:cs="Times New Roman"/>
          <w:sz w:val="24"/>
          <w:szCs w:val="24"/>
        </w:rPr>
        <w:t>the institution</w:t>
      </w:r>
      <w:r w:rsidR="007D61AA" w:rsidRPr="007A421F">
        <w:rPr>
          <w:rFonts w:ascii="Times New Roman" w:hAnsi="Times New Roman" w:cs="Times New Roman"/>
          <w:sz w:val="24"/>
          <w:szCs w:val="24"/>
        </w:rPr>
        <w:t xml:space="preserve">’s education programs and activities.  </w:t>
      </w:r>
      <w:r w:rsidR="00CB25AA" w:rsidRPr="007A421F">
        <w:rPr>
          <w:rFonts w:ascii="Times New Roman" w:hAnsi="Times New Roman" w:cs="Times New Roman"/>
          <w:sz w:val="24"/>
          <w:szCs w:val="24"/>
        </w:rPr>
        <w:t>The</w:t>
      </w:r>
      <w:r w:rsidR="00715EDF" w:rsidRPr="007A421F">
        <w:rPr>
          <w:rFonts w:ascii="Times New Roman" w:hAnsi="Times New Roman" w:cs="Times New Roman"/>
          <w:sz w:val="24"/>
          <w:szCs w:val="24"/>
        </w:rPr>
        <w:t xml:space="preserve"> institution</w:t>
      </w:r>
      <w:r w:rsidR="006651B2" w:rsidRPr="007A421F">
        <w:rPr>
          <w:rFonts w:ascii="Times New Roman" w:hAnsi="Times New Roman" w:cs="Times New Roman"/>
          <w:sz w:val="24"/>
          <w:szCs w:val="24"/>
        </w:rPr>
        <w:t xml:space="preserve">’s </w:t>
      </w:r>
      <w:r w:rsidR="00241432" w:rsidRPr="007A421F">
        <w:rPr>
          <w:rFonts w:ascii="Times New Roman" w:hAnsi="Times New Roman" w:cs="Times New Roman"/>
          <w:sz w:val="24"/>
          <w:szCs w:val="24"/>
        </w:rPr>
        <w:t xml:space="preserve">Title IX </w:t>
      </w:r>
      <w:r w:rsidR="006651B2" w:rsidRPr="007A421F">
        <w:rPr>
          <w:rFonts w:ascii="Times New Roman" w:hAnsi="Times New Roman" w:cs="Times New Roman"/>
          <w:sz w:val="24"/>
          <w:szCs w:val="24"/>
        </w:rPr>
        <w:t>grievance process will:</w:t>
      </w:r>
    </w:p>
    <w:p w14:paraId="6A664D70" w14:textId="535D4A08" w:rsidR="006651B2" w:rsidRPr="007A421F" w:rsidRDefault="006651B2" w:rsidP="006651B2">
      <w:pPr>
        <w:pStyle w:val="ListParagraph"/>
        <w:numPr>
          <w:ilvl w:val="0"/>
          <w:numId w:val="3"/>
        </w:numPr>
        <w:rPr>
          <w:rFonts w:ascii="Times New Roman" w:hAnsi="Times New Roman" w:cs="Times New Roman"/>
          <w:sz w:val="24"/>
          <w:szCs w:val="24"/>
        </w:rPr>
      </w:pPr>
      <w:r w:rsidRPr="007A421F">
        <w:rPr>
          <w:rFonts w:ascii="Times New Roman" w:hAnsi="Times New Roman" w:cs="Times New Roman"/>
          <w:sz w:val="24"/>
          <w:szCs w:val="24"/>
        </w:rPr>
        <w:t xml:space="preserve">Treat </w:t>
      </w:r>
      <w:r w:rsidR="00FC7B25" w:rsidRPr="007A421F">
        <w:rPr>
          <w:rFonts w:ascii="Times New Roman" w:hAnsi="Times New Roman" w:cs="Times New Roman"/>
          <w:sz w:val="24"/>
          <w:szCs w:val="24"/>
        </w:rPr>
        <w:t>Complainant</w:t>
      </w:r>
      <w:r w:rsidRPr="007A421F">
        <w:rPr>
          <w:rFonts w:ascii="Times New Roman" w:hAnsi="Times New Roman" w:cs="Times New Roman"/>
          <w:sz w:val="24"/>
          <w:szCs w:val="24"/>
        </w:rPr>
        <w:t xml:space="preserve">s and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s equitably;</w:t>
      </w:r>
    </w:p>
    <w:p w14:paraId="4B0A0EC1" w14:textId="11D56591" w:rsidR="006651B2" w:rsidRPr="007A421F" w:rsidRDefault="00AA1B7B" w:rsidP="00AA1B7B">
      <w:pPr>
        <w:pStyle w:val="ListParagraph"/>
        <w:numPr>
          <w:ilvl w:val="0"/>
          <w:numId w:val="3"/>
        </w:numPr>
        <w:rPr>
          <w:rFonts w:ascii="Times New Roman" w:hAnsi="Times New Roman" w:cs="Times New Roman"/>
          <w:sz w:val="24"/>
          <w:szCs w:val="24"/>
        </w:rPr>
      </w:pPr>
      <w:r w:rsidRPr="007A421F">
        <w:rPr>
          <w:rFonts w:ascii="Times New Roman" w:hAnsi="Times New Roman" w:cs="Times New Roman"/>
          <w:sz w:val="24"/>
          <w:szCs w:val="24"/>
        </w:rPr>
        <w:t xml:space="preserve">Require an objective evaluation of all relevant evidence—including both inculpatory and exculpatory evidence—and provide that credibility determinations may not be based on a person’s status as a </w:t>
      </w:r>
      <w:r w:rsidR="00FC7B25" w:rsidRPr="007A421F">
        <w:rPr>
          <w:rFonts w:ascii="Times New Roman" w:hAnsi="Times New Roman" w:cs="Times New Roman"/>
          <w:sz w:val="24"/>
          <w:szCs w:val="24"/>
        </w:rPr>
        <w:t>Complainant</w:t>
      </w:r>
      <w:r w:rsidRPr="007A421F">
        <w:rPr>
          <w:rFonts w:ascii="Times New Roman" w:hAnsi="Times New Roman" w:cs="Times New Roman"/>
          <w:sz w:val="24"/>
          <w:szCs w:val="24"/>
        </w:rPr>
        <w:t xml:space="preserve">,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or witness;</w:t>
      </w:r>
    </w:p>
    <w:p w14:paraId="2EC76C31" w14:textId="42A62585" w:rsidR="00B33CFA" w:rsidRPr="007A421F" w:rsidRDefault="00044873" w:rsidP="00CC128B">
      <w:pPr>
        <w:pStyle w:val="ListParagraph"/>
        <w:numPr>
          <w:ilvl w:val="0"/>
          <w:numId w:val="3"/>
        </w:numPr>
        <w:rPr>
          <w:rFonts w:ascii="Times New Roman" w:hAnsi="Times New Roman" w:cs="Times New Roman"/>
          <w:sz w:val="24"/>
          <w:szCs w:val="24"/>
        </w:rPr>
      </w:pPr>
      <w:r w:rsidRPr="007A421F">
        <w:rPr>
          <w:rFonts w:ascii="Times New Roman" w:hAnsi="Times New Roman" w:cs="Times New Roman"/>
          <w:sz w:val="24"/>
          <w:szCs w:val="24"/>
        </w:rPr>
        <w:t xml:space="preserve">Presume that the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 is not responsible for the alleged conduct until a determination regarding responsibility is made at the conclusion of the grievance process. </w:t>
      </w:r>
    </w:p>
    <w:p w14:paraId="1CAB27E1" w14:textId="77777777" w:rsidR="00CC128B" w:rsidRPr="007A421F" w:rsidRDefault="00CC128B" w:rsidP="00CC128B">
      <w:pPr>
        <w:pStyle w:val="ListParagraph"/>
        <w:rPr>
          <w:rFonts w:ascii="Times New Roman" w:hAnsi="Times New Roman" w:cs="Times New Roman"/>
          <w:sz w:val="24"/>
          <w:szCs w:val="24"/>
        </w:rPr>
      </w:pPr>
    </w:p>
    <w:p w14:paraId="06557367" w14:textId="0CC81D73" w:rsidR="004553FF" w:rsidRPr="007A421F" w:rsidRDefault="00B33CFA" w:rsidP="00CB25AA">
      <w:pPr>
        <w:rPr>
          <w:rFonts w:ascii="Times New Roman" w:hAnsi="Times New Roman" w:cs="Times New Roman"/>
          <w:b/>
          <w:bCs/>
          <w:sz w:val="24"/>
          <w:szCs w:val="24"/>
        </w:rPr>
      </w:pPr>
      <w:r w:rsidRPr="007A421F">
        <w:rPr>
          <w:rFonts w:ascii="Times New Roman" w:hAnsi="Times New Roman" w:cs="Times New Roman"/>
          <w:b/>
          <w:bCs/>
          <w:sz w:val="24"/>
          <w:szCs w:val="24"/>
        </w:rPr>
        <w:t>Timeline for Resolution</w:t>
      </w:r>
      <w:r w:rsidR="00CB25AA" w:rsidRPr="007A421F">
        <w:rPr>
          <w:rFonts w:ascii="Times New Roman" w:hAnsi="Times New Roman" w:cs="Times New Roman"/>
          <w:b/>
          <w:bCs/>
          <w:sz w:val="24"/>
          <w:szCs w:val="24"/>
        </w:rPr>
        <w:t xml:space="preserve"> -</w:t>
      </w:r>
      <w:r w:rsidR="00CB25AA" w:rsidRPr="007A421F">
        <w:rPr>
          <w:rFonts w:ascii="Times New Roman" w:hAnsi="Times New Roman" w:cs="Times New Roman"/>
          <w:sz w:val="24"/>
          <w:szCs w:val="24"/>
        </w:rPr>
        <w:t>T</w:t>
      </w:r>
      <w:r w:rsidR="00715EDF" w:rsidRPr="007A421F">
        <w:rPr>
          <w:rFonts w:ascii="Times New Roman" w:hAnsi="Times New Roman" w:cs="Times New Roman"/>
          <w:sz w:val="24"/>
          <w:szCs w:val="24"/>
        </w:rPr>
        <w:t>he institution</w:t>
      </w:r>
      <w:r w:rsidRPr="007A421F">
        <w:rPr>
          <w:rFonts w:ascii="Times New Roman" w:hAnsi="Times New Roman" w:cs="Times New Roman"/>
          <w:sz w:val="24"/>
          <w:szCs w:val="24"/>
        </w:rPr>
        <w:t xml:space="preserve"> will resolve all cases in a prompt and timely manner, however, the timeline will vary based on the circumstances of the case, including </w:t>
      </w:r>
      <w:r w:rsidR="00241432" w:rsidRPr="007A421F">
        <w:rPr>
          <w:rFonts w:ascii="Times New Roman" w:hAnsi="Times New Roman" w:cs="Times New Roman"/>
          <w:sz w:val="24"/>
          <w:szCs w:val="24"/>
        </w:rPr>
        <w:t xml:space="preserve">scheduled and unscheduled </w:t>
      </w:r>
      <w:r w:rsidRPr="007A421F">
        <w:rPr>
          <w:rFonts w:ascii="Times New Roman" w:hAnsi="Times New Roman" w:cs="Times New Roman"/>
          <w:sz w:val="24"/>
          <w:szCs w:val="24"/>
        </w:rPr>
        <w:t>breaks in the academic calendar, availability of the parties and witnesses, scope of the investigation, need for interim actions, and unforeseen or exigent circumstances. The parties will be periodically updated on the status of their cas</w:t>
      </w:r>
      <w:r w:rsidR="004553FF" w:rsidRPr="007A421F">
        <w:rPr>
          <w:rFonts w:ascii="Times New Roman" w:hAnsi="Times New Roman" w:cs="Times New Roman"/>
          <w:sz w:val="24"/>
          <w:szCs w:val="24"/>
        </w:rPr>
        <w:t xml:space="preserve">e.  </w:t>
      </w:r>
    </w:p>
    <w:p w14:paraId="1F40E563" w14:textId="57BC9E5F" w:rsidR="00E021CF" w:rsidRPr="007A421F" w:rsidRDefault="00E021CF" w:rsidP="00CB25AA">
      <w:pPr>
        <w:rPr>
          <w:rFonts w:ascii="Times New Roman" w:hAnsi="Times New Roman" w:cs="Times New Roman"/>
          <w:sz w:val="24"/>
          <w:szCs w:val="24"/>
        </w:rPr>
      </w:pPr>
      <w:r w:rsidRPr="007A421F">
        <w:rPr>
          <w:rFonts w:ascii="Times New Roman" w:hAnsi="Times New Roman" w:cs="Times New Roman"/>
          <w:sz w:val="24"/>
          <w:szCs w:val="24"/>
        </w:rPr>
        <w:t xml:space="preserve">Stated timing requirements in this policy will be strictly enforced.  </w:t>
      </w:r>
      <w:r w:rsidR="001F11B8" w:rsidRPr="007A421F">
        <w:rPr>
          <w:rFonts w:ascii="Times New Roman" w:hAnsi="Times New Roman" w:cs="Times New Roman"/>
          <w:sz w:val="24"/>
          <w:szCs w:val="24"/>
        </w:rPr>
        <w:t>Requests for extension are disfavored and will not be grated absent a showing of extraordinary circumstances.  However, i</w:t>
      </w:r>
      <w:r w:rsidRPr="007A421F">
        <w:rPr>
          <w:rFonts w:ascii="Times New Roman" w:hAnsi="Times New Roman" w:cs="Times New Roman"/>
          <w:sz w:val="24"/>
          <w:szCs w:val="24"/>
        </w:rPr>
        <w:t xml:space="preserve">f a party believes circumstances </w:t>
      </w:r>
      <w:r w:rsidRPr="007A421F">
        <w:rPr>
          <w:rFonts w:ascii="Times New Roman" w:hAnsi="Times New Roman" w:cs="Times New Roman"/>
          <w:sz w:val="24"/>
          <w:szCs w:val="24"/>
        </w:rPr>
        <w:lastRenderedPageBreak/>
        <w:t xml:space="preserve">require an extension of deadlines, he or she must notify the Title IX Coordinator before the passing of the deadline, in writing, explaining why the deadline must be extended.  The Title IX Coordinator will decide whether the deadline should be extended. </w:t>
      </w:r>
      <w:r w:rsidR="008A334B" w:rsidRPr="007A421F">
        <w:rPr>
          <w:rFonts w:ascii="Times New Roman" w:hAnsi="Times New Roman" w:cs="Times New Roman"/>
          <w:sz w:val="24"/>
          <w:szCs w:val="24"/>
        </w:rPr>
        <w:t xml:space="preserve">If a </w:t>
      </w:r>
      <w:r w:rsidR="001F11B8" w:rsidRPr="007A421F">
        <w:rPr>
          <w:rFonts w:ascii="Times New Roman" w:hAnsi="Times New Roman" w:cs="Times New Roman"/>
          <w:sz w:val="24"/>
          <w:szCs w:val="24"/>
        </w:rPr>
        <w:t xml:space="preserve">deadline is extended, it will be extended for all parties.  </w:t>
      </w:r>
    </w:p>
    <w:p w14:paraId="4FCB411E" w14:textId="2834625A" w:rsidR="00AD00E9" w:rsidRPr="007A421F" w:rsidRDefault="00AD00E9" w:rsidP="00CB25AA">
      <w:pPr>
        <w:rPr>
          <w:rFonts w:ascii="Times New Roman" w:hAnsi="Times New Roman" w:cs="Times New Roman"/>
          <w:sz w:val="24"/>
          <w:szCs w:val="24"/>
        </w:rPr>
      </w:pPr>
      <w:r w:rsidRPr="007A421F">
        <w:rPr>
          <w:rFonts w:ascii="Times New Roman" w:hAnsi="Times New Roman" w:cs="Times New Roman"/>
          <w:b/>
          <w:bCs/>
          <w:sz w:val="24"/>
          <w:szCs w:val="24"/>
        </w:rPr>
        <w:t>Responsibility to Check Email</w:t>
      </w:r>
      <w:r w:rsidR="00CB25AA" w:rsidRPr="007A421F">
        <w:rPr>
          <w:rFonts w:ascii="Times New Roman" w:hAnsi="Times New Roman" w:cs="Times New Roman"/>
          <w:b/>
          <w:bCs/>
          <w:sz w:val="24"/>
          <w:szCs w:val="24"/>
        </w:rPr>
        <w:t xml:space="preserve"> -</w:t>
      </w:r>
      <w:r w:rsidRPr="007A421F">
        <w:rPr>
          <w:rFonts w:ascii="Times New Roman" w:hAnsi="Times New Roman" w:cs="Times New Roman"/>
          <w:sz w:val="24"/>
          <w:szCs w:val="24"/>
        </w:rPr>
        <w:t>Throughout the Title IX grievance process</w:t>
      </w:r>
      <w:r w:rsidR="00C70016" w:rsidRPr="007A421F">
        <w:rPr>
          <w:rFonts w:ascii="Times New Roman" w:hAnsi="Times New Roman" w:cs="Times New Roman"/>
          <w:sz w:val="24"/>
          <w:szCs w:val="24"/>
        </w:rPr>
        <w:t xml:space="preserve">,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will send important </w:t>
      </w:r>
      <w:r w:rsidR="00C70016" w:rsidRPr="007A421F">
        <w:rPr>
          <w:rFonts w:ascii="Times New Roman" w:hAnsi="Times New Roman" w:cs="Times New Roman"/>
          <w:sz w:val="24"/>
          <w:szCs w:val="24"/>
        </w:rPr>
        <w:t>notices and information</w:t>
      </w:r>
      <w:r w:rsidRPr="007A421F">
        <w:rPr>
          <w:rFonts w:ascii="Times New Roman" w:hAnsi="Times New Roman" w:cs="Times New Roman"/>
          <w:sz w:val="24"/>
          <w:szCs w:val="24"/>
        </w:rPr>
        <w:t xml:space="preserve"> to the parties’</w:t>
      </w:r>
      <w:r w:rsidR="00715EDF" w:rsidRPr="007A421F">
        <w:rPr>
          <w:rFonts w:ascii="Times New Roman" w:hAnsi="Times New Roman" w:cs="Times New Roman"/>
          <w:sz w:val="24"/>
          <w:szCs w:val="24"/>
        </w:rPr>
        <w:t xml:space="preserve"> institution</w:t>
      </w:r>
      <w:r w:rsidRPr="007A421F">
        <w:rPr>
          <w:rFonts w:ascii="Times New Roman" w:hAnsi="Times New Roman" w:cs="Times New Roman"/>
          <w:sz w:val="24"/>
          <w:szCs w:val="24"/>
        </w:rPr>
        <w:t xml:space="preserve"> email </w:t>
      </w:r>
      <w:r w:rsidR="00C70016" w:rsidRPr="007A421F">
        <w:rPr>
          <w:rFonts w:ascii="Times New Roman" w:hAnsi="Times New Roman" w:cs="Times New Roman"/>
          <w:sz w:val="24"/>
          <w:szCs w:val="24"/>
        </w:rPr>
        <w:t>accounts</w:t>
      </w:r>
      <w:r w:rsidRPr="007A421F">
        <w:rPr>
          <w:rFonts w:ascii="Times New Roman" w:hAnsi="Times New Roman" w:cs="Times New Roman"/>
          <w:sz w:val="24"/>
          <w:szCs w:val="24"/>
        </w:rPr>
        <w:t xml:space="preserve">.  It is each party’s responsibility to </w:t>
      </w:r>
      <w:r w:rsidR="00C70016" w:rsidRPr="007A421F">
        <w:rPr>
          <w:rFonts w:ascii="Times New Roman" w:hAnsi="Times New Roman" w:cs="Times New Roman"/>
          <w:sz w:val="24"/>
          <w:szCs w:val="24"/>
        </w:rPr>
        <w:t>frequently check his or her</w:t>
      </w:r>
      <w:r w:rsidR="00715EDF" w:rsidRPr="007A421F">
        <w:rPr>
          <w:rFonts w:ascii="Times New Roman" w:hAnsi="Times New Roman" w:cs="Times New Roman"/>
          <w:sz w:val="24"/>
          <w:szCs w:val="24"/>
        </w:rPr>
        <w:t xml:space="preserve"> institution</w:t>
      </w:r>
      <w:r w:rsidR="00C70016" w:rsidRPr="007A421F">
        <w:rPr>
          <w:rFonts w:ascii="Times New Roman" w:hAnsi="Times New Roman" w:cs="Times New Roman"/>
          <w:sz w:val="24"/>
          <w:szCs w:val="24"/>
        </w:rPr>
        <w:t xml:space="preserve"> email account.  Important deadlines are based on when </w:t>
      </w:r>
      <w:r w:rsidR="00715EDF" w:rsidRPr="007A421F">
        <w:rPr>
          <w:rFonts w:ascii="Times New Roman" w:hAnsi="Times New Roman" w:cs="Times New Roman"/>
          <w:sz w:val="24"/>
          <w:szCs w:val="24"/>
        </w:rPr>
        <w:t>the institution</w:t>
      </w:r>
      <w:r w:rsidR="00C70016" w:rsidRPr="007A421F">
        <w:rPr>
          <w:rFonts w:ascii="Times New Roman" w:hAnsi="Times New Roman" w:cs="Times New Roman"/>
          <w:sz w:val="24"/>
          <w:szCs w:val="24"/>
        </w:rPr>
        <w:t xml:space="preserve"> sends certain notices and/or information to a party’s email account, and a party’s failure to check his or her email is not a valid excuse for a missed deadline.</w:t>
      </w:r>
    </w:p>
    <w:p w14:paraId="169452DC" w14:textId="493D7535" w:rsidR="00C70016" w:rsidRPr="007A421F" w:rsidRDefault="00C70016" w:rsidP="00CB25AA">
      <w:pPr>
        <w:rPr>
          <w:rFonts w:ascii="Times New Roman" w:hAnsi="Times New Roman" w:cs="Times New Roman"/>
          <w:sz w:val="24"/>
          <w:szCs w:val="24"/>
        </w:rPr>
      </w:pPr>
      <w:r w:rsidRPr="007A421F">
        <w:rPr>
          <w:rFonts w:ascii="Times New Roman" w:hAnsi="Times New Roman" w:cs="Times New Roman"/>
          <w:sz w:val="24"/>
          <w:szCs w:val="24"/>
        </w:rPr>
        <w:t>If a party is unable to access his or her</w:t>
      </w:r>
      <w:r w:rsidR="00715EDF" w:rsidRPr="007A421F">
        <w:rPr>
          <w:rFonts w:ascii="Times New Roman" w:hAnsi="Times New Roman" w:cs="Times New Roman"/>
          <w:sz w:val="24"/>
          <w:szCs w:val="24"/>
        </w:rPr>
        <w:t xml:space="preserve"> institution</w:t>
      </w:r>
      <w:r w:rsidRPr="007A421F">
        <w:rPr>
          <w:rFonts w:ascii="Times New Roman" w:hAnsi="Times New Roman" w:cs="Times New Roman"/>
          <w:sz w:val="24"/>
          <w:szCs w:val="24"/>
        </w:rPr>
        <w:t xml:space="preserve"> email account, he or she must immediately notify the Title IX Coordinator to arrange for an alternate method of receiving notices and information.  Unless and until the Title IX Coordinator receives such notice, a party will be deemed to have received all emails</w:t>
      </w:r>
      <w:r w:rsidR="00E85E30" w:rsidRPr="007A421F">
        <w:rPr>
          <w:rFonts w:ascii="Times New Roman" w:hAnsi="Times New Roman" w:cs="Times New Roman"/>
          <w:sz w:val="24"/>
          <w:szCs w:val="24"/>
        </w:rPr>
        <w:t xml:space="preserve"> and attachments</w:t>
      </w:r>
      <w:r w:rsidRPr="007A421F">
        <w:rPr>
          <w:rFonts w:ascii="Times New Roman" w:hAnsi="Times New Roman" w:cs="Times New Roman"/>
          <w:sz w:val="24"/>
          <w:szCs w:val="24"/>
        </w:rPr>
        <w:t xml:space="preserve"> on the day they were sent.  </w:t>
      </w:r>
    </w:p>
    <w:p w14:paraId="58700742" w14:textId="119EEA9B" w:rsidR="007D61AA" w:rsidRPr="007A421F" w:rsidRDefault="007D61AA" w:rsidP="00CB25AA">
      <w:pPr>
        <w:rPr>
          <w:rFonts w:ascii="Times New Roman" w:hAnsi="Times New Roman" w:cs="Times New Roman"/>
          <w:sz w:val="24"/>
          <w:szCs w:val="24"/>
        </w:rPr>
      </w:pPr>
      <w:r w:rsidRPr="007A421F">
        <w:rPr>
          <w:rFonts w:ascii="Times New Roman" w:hAnsi="Times New Roman" w:cs="Times New Roman"/>
          <w:b/>
          <w:bCs/>
          <w:sz w:val="24"/>
          <w:szCs w:val="24"/>
        </w:rPr>
        <w:t>Standard of Proof</w:t>
      </w:r>
      <w:r w:rsidR="00CB25AA" w:rsidRPr="007A421F">
        <w:rPr>
          <w:rFonts w:ascii="Times New Roman" w:hAnsi="Times New Roman" w:cs="Times New Roman"/>
          <w:b/>
          <w:bCs/>
          <w:sz w:val="24"/>
          <w:szCs w:val="24"/>
        </w:rPr>
        <w:t xml:space="preserve"> -</w:t>
      </w:r>
      <w:r w:rsidR="00776A40" w:rsidRPr="007A421F">
        <w:rPr>
          <w:rFonts w:ascii="Times New Roman" w:hAnsi="Times New Roman" w:cs="Times New Roman"/>
          <w:sz w:val="24"/>
          <w:szCs w:val="24"/>
        </w:rPr>
        <w:t>T</w:t>
      </w:r>
      <w:r w:rsidR="00715EDF" w:rsidRPr="007A421F">
        <w:rPr>
          <w:rFonts w:ascii="Times New Roman" w:hAnsi="Times New Roman" w:cs="Times New Roman"/>
          <w:sz w:val="24"/>
          <w:szCs w:val="24"/>
        </w:rPr>
        <w:t>he institution</w:t>
      </w:r>
      <w:r w:rsidRPr="007A421F">
        <w:rPr>
          <w:rFonts w:ascii="Times New Roman" w:hAnsi="Times New Roman" w:cs="Times New Roman"/>
          <w:sz w:val="24"/>
          <w:szCs w:val="24"/>
        </w:rPr>
        <w:t xml:space="preserve"> uses the preponderance of the evidence standard</w:t>
      </w:r>
      <w:r w:rsidR="008C268D" w:rsidRPr="007A421F">
        <w:rPr>
          <w:rFonts w:ascii="Times New Roman" w:hAnsi="Times New Roman" w:cs="Times New Roman"/>
          <w:sz w:val="24"/>
          <w:szCs w:val="24"/>
        </w:rPr>
        <w:t xml:space="preserve"> (more likely than not)</w:t>
      </w:r>
      <w:r w:rsidRPr="007A421F">
        <w:rPr>
          <w:rFonts w:ascii="Times New Roman" w:hAnsi="Times New Roman" w:cs="Times New Roman"/>
          <w:sz w:val="24"/>
          <w:szCs w:val="24"/>
        </w:rPr>
        <w:t xml:space="preserve"> in investigations of complaints of sexual harassment. This means that the investigation and hearing determine whether it is more likely than not that a violation of the policy occurred.</w:t>
      </w:r>
    </w:p>
    <w:p w14:paraId="1A495064" w14:textId="6F424CD5" w:rsidR="00E328E3" w:rsidRPr="007A421F" w:rsidRDefault="00E328E3" w:rsidP="00CB25AA">
      <w:pPr>
        <w:rPr>
          <w:rFonts w:ascii="Times New Roman" w:hAnsi="Times New Roman" w:cs="Times New Roman"/>
          <w:sz w:val="24"/>
          <w:szCs w:val="24"/>
        </w:rPr>
      </w:pPr>
      <w:r w:rsidRPr="007A421F">
        <w:rPr>
          <w:rFonts w:ascii="Times New Roman" w:hAnsi="Times New Roman" w:cs="Times New Roman"/>
          <w:b/>
          <w:bCs/>
          <w:sz w:val="24"/>
          <w:szCs w:val="24"/>
        </w:rPr>
        <w:t>Role of Advisors</w:t>
      </w:r>
      <w:r w:rsidR="00CB25AA" w:rsidRPr="007A421F">
        <w:rPr>
          <w:rFonts w:ascii="Times New Roman" w:hAnsi="Times New Roman" w:cs="Times New Roman"/>
          <w:b/>
          <w:bCs/>
          <w:sz w:val="24"/>
          <w:szCs w:val="24"/>
        </w:rPr>
        <w:t xml:space="preserve"> -</w:t>
      </w:r>
      <w:r w:rsidR="004817A0" w:rsidRPr="007A421F">
        <w:rPr>
          <w:rFonts w:ascii="Times New Roman" w:hAnsi="Times New Roman" w:cs="Times New Roman"/>
          <w:sz w:val="24"/>
          <w:szCs w:val="24"/>
        </w:rPr>
        <w:t>All parties</w:t>
      </w:r>
      <w:r w:rsidRPr="007A421F">
        <w:rPr>
          <w:rFonts w:ascii="Times New Roman" w:hAnsi="Times New Roman" w:cs="Times New Roman"/>
          <w:sz w:val="24"/>
          <w:szCs w:val="24"/>
        </w:rPr>
        <w:t xml:space="preserve"> may have an advisor </w:t>
      </w:r>
      <w:r w:rsidR="004817A0" w:rsidRPr="007A421F">
        <w:rPr>
          <w:rFonts w:ascii="Times New Roman" w:hAnsi="Times New Roman" w:cs="Times New Roman"/>
          <w:sz w:val="24"/>
          <w:szCs w:val="24"/>
        </w:rPr>
        <w:t>of their choice to accompany them through the grievance process.  A party’s advisor</w:t>
      </w:r>
      <w:r w:rsidRPr="007A421F">
        <w:rPr>
          <w:rFonts w:ascii="Times New Roman" w:hAnsi="Times New Roman" w:cs="Times New Roman"/>
          <w:sz w:val="24"/>
          <w:szCs w:val="24"/>
        </w:rPr>
        <w:t xml:space="preserve"> </w:t>
      </w:r>
      <w:r w:rsidR="004817A0" w:rsidRPr="007A421F">
        <w:rPr>
          <w:rFonts w:ascii="Times New Roman" w:hAnsi="Times New Roman" w:cs="Times New Roman"/>
          <w:sz w:val="24"/>
          <w:szCs w:val="24"/>
        </w:rPr>
        <w:t>m</w:t>
      </w:r>
      <w:r w:rsidRPr="007A421F">
        <w:rPr>
          <w:rFonts w:ascii="Times New Roman" w:hAnsi="Times New Roman" w:cs="Times New Roman"/>
          <w:sz w:val="24"/>
          <w:szCs w:val="24"/>
        </w:rPr>
        <w:t>ay be, but is not required to be, an attorney</w:t>
      </w:r>
      <w:r w:rsidR="004817A0" w:rsidRPr="007A421F">
        <w:rPr>
          <w:rFonts w:ascii="Times New Roman" w:hAnsi="Times New Roman" w:cs="Times New Roman"/>
          <w:sz w:val="24"/>
          <w:szCs w:val="24"/>
        </w:rPr>
        <w:t xml:space="preserve">.  </w:t>
      </w:r>
      <w:r w:rsidR="000C2CBF" w:rsidRPr="007A421F">
        <w:rPr>
          <w:rFonts w:ascii="Times New Roman" w:hAnsi="Times New Roman" w:cs="Times New Roman"/>
          <w:sz w:val="24"/>
          <w:szCs w:val="24"/>
        </w:rPr>
        <w:t>A party</w:t>
      </w:r>
      <w:r w:rsidR="004817A0" w:rsidRPr="007A421F">
        <w:rPr>
          <w:rFonts w:ascii="Times New Roman" w:hAnsi="Times New Roman" w:cs="Times New Roman"/>
          <w:sz w:val="24"/>
          <w:szCs w:val="24"/>
        </w:rPr>
        <w:t xml:space="preserve"> </w:t>
      </w:r>
      <w:r w:rsidR="00D95BC6" w:rsidRPr="007A421F">
        <w:rPr>
          <w:rFonts w:ascii="Times New Roman" w:hAnsi="Times New Roman" w:cs="Times New Roman"/>
          <w:sz w:val="24"/>
          <w:szCs w:val="24"/>
        </w:rPr>
        <w:t xml:space="preserve">may have </w:t>
      </w:r>
      <w:r w:rsidR="000C2CBF" w:rsidRPr="007A421F">
        <w:rPr>
          <w:rFonts w:ascii="Times New Roman" w:hAnsi="Times New Roman" w:cs="Times New Roman"/>
          <w:sz w:val="24"/>
          <w:szCs w:val="24"/>
        </w:rPr>
        <w:t>his or her</w:t>
      </w:r>
      <w:r w:rsidR="00D95BC6" w:rsidRPr="007A421F">
        <w:rPr>
          <w:rFonts w:ascii="Times New Roman" w:hAnsi="Times New Roman" w:cs="Times New Roman"/>
          <w:sz w:val="24"/>
          <w:szCs w:val="24"/>
        </w:rPr>
        <w:t xml:space="preserve"> advisor present at any meeting, interview, or other appearance</w:t>
      </w:r>
      <w:r w:rsidR="000C2CBF" w:rsidRPr="007A421F">
        <w:rPr>
          <w:rFonts w:ascii="Times New Roman" w:hAnsi="Times New Roman" w:cs="Times New Roman"/>
          <w:sz w:val="24"/>
          <w:szCs w:val="24"/>
        </w:rPr>
        <w:t xml:space="preserve"> the party is entitled to attend</w:t>
      </w:r>
      <w:r w:rsidR="00D95BC6" w:rsidRPr="007A421F">
        <w:rPr>
          <w:rFonts w:ascii="Times New Roman" w:hAnsi="Times New Roman" w:cs="Times New Roman"/>
          <w:sz w:val="24"/>
          <w:szCs w:val="24"/>
        </w:rPr>
        <w:t xml:space="preserve">.  </w:t>
      </w:r>
    </w:p>
    <w:p w14:paraId="488C10D5" w14:textId="474D3D45" w:rsidR="00D95BC6" w:rsidRPr="007A421F" w:rsidRDefault="00D95BC6" w:rsidP="00CB25AA">
      <w:pPr>
        <w:rPr>
          <w:rFonts w:ascii="Times New Roman" w:hAnsi="Times New Roman" w:cs="Times New Roman"/>
          <w:sz w:val="24"/>
          <w:szCs w:val="24"/>
        </w:rPr>
      </w:pPr>
      <w:r w:rsidRPr="007A421F">
        <w:rPr>
          <w:rFonts w:ascii="Times New Roman" w:hAnsi="Times New Roman" w:cs="Times New Roman"/>
          <w:sz w:val="24"/>
          <w:szCs w:val="24"/>
        </w:rPr>
        <w:t>Advisors are expected</w:t>
      </w:r>
      <w:r w:rsidR="008C268D" w:rsidRPr="007A421F">
        <w:rPr>
          <w:rFonts w:ascii="Times New Roman" w:hAnsi="Times New Roman" w:cs="Times New Roman"/>
          <w:sz w:val="24"/>
          <w:szCs w:val="24"/>
        </w:rPr>
        <w:t xml:space="preserve"> to</w:t>
      </w:r>
      <w:r w:rsidRPr="007A421F">
        <w:rPr>
          <w:rFonts w:ascii="Times New Roman" w:hAnsi="Times New Roman" w:cs="Times New Roman"/>
          <w:sz w:val="24"/>
          <w:szCs w:val="24"/>
        </w:rPr>
        <w:t xml:space="preserve"> </w:t>
      </w:r>
      <w:r w:rsidR="00C85DCE" w:rsidRPr="007A421F">
        <w:rPr>
          <w:rFonts w:ascii="Times New Roman" w:hAnsi="Times New Roman" w:cs="Times New Roman"/>
          <w:sz w:val="24"/>
          <w:szCs w:val="24"/>
        </w:rPr>
        <w:t>refrain</w:t>
      </w:r>
      <w:r w:rsidR="008C268D" w:rsidRPr="007A421F">
        <w:rPr>
          <w:rFonts w:ascii="Times New Roman" w:hAnsi="Times New Roman" w:cs="Times New Roman"/>
          <w:sz w:val="24"/>
          <w:szCs w:val="24"/>
        </w:rPr>
        <w:t xml:space="preserve"> </w:t>
      </w:r>
      <w:r w:rsidR="00C85DCE" w:rsidRPr="007A421F">
        <w:rPr>
          <w:rFonts w:ascii="Times New Roman" w:hAnsi="Times New Roman" w:cs="Times New Roman"/>
          <w:sz w:val="24"/>
          <w:szCs w:val="24"/>
        </w:rPr>
        <w:t xml:space="preserve">from interfering in the investigation and resolution of a formal complaint and are required </w:t>
      </w:r>
      <w:r w:rsidRPr="007A421F">
        <w:rPr>
          <w:rFonts w:ascii="Times New Roman" w:hAnsi="Times New Roman" w:cs="Times New Roman"/>
          <w:sz w:val="24"/>
          <w:szCs w:val="24"/>
        </w:rPr>
        <w:t xml:space="preserve">to act ethically, with integrity, and in good faith throughout the grievance process.  </w:t>
      </w:r>
      <w:r w:rsidR="000C2CBF" w:rsidRPr="007A421F">
        <w:rPr>
          <w:rFonts w:ascii="Times New Roman" w:hAnsi="Times New Roman" w:cs="Times New Roman"/>
          <w:sz w:val="24"/>
          <w:szCs w:val="24"/>
        </w:rPr>
        <w:t xml:space="preserve">If the Title IX Coordinator, an investigator, hearing decision-maker, or other campus official determines that an advisor is acting in a manner intended to improperly disrupt or interfere with the grievance process, the advisor will receive a warning.  Any subsequent attempt to disrupt or interfere with the grievance process will result in the advisor’s immediate removal from the proceedings, and he or she will be barred from further participation in the </w:t>
      </w:r>
      <w:r w:rsidR="00241432" w:rsidRPr="007A421F">
        <w:rPr>
          <w:rFonts w:ascii="Times New Roman" w:hAnsi="Times New Roman" w:cs="Times New Roman"/>
          <w:sz w:val="24"/>
          <w:szCs w:val="24"/>
        </w:rPr>
        <w:t xml:space="preserve">Title IX </w:t>
      </w:r>
      <w:r w:rsidR="000C2CBF" w:rsidRPr="007A421F">
        <w:rPr>
          <w:rFonts w:ascii="Times New Roman" w:hAnsi="Times New Roman" w:cs="Times New Roman"/>
          <w:sz w:val="24"/>
          <w:szCs w:val="24"/>
        </w:rPr>
        <w:t xml:space="preserve">grievance process. </w:t>
      </w:r>
      <w:r w:rsidR="00C70016" w:rsidRPr="007A421F">
        <w:rPr>
          <w:rFonts w:ascii="Times New Roman" w:hAnsi="Times New Roman" w:cs="Times New Roman"/>
          <w:sz w:val="24"/>
          <w:szCs w:val="24"/>
        </w:rPr>
        <w:t>Unless the Title IX Coordinator, investigator</w:t>
      </w:r>
      <w:r w:rsidR="00EC1440" w:rsidRPr="007A421F">
        <w:rPr>
          <w:rFonts w:ascii="Times New Roman" w:hAnsi="Times New Roman" w:cs="Times New Roman"/>
          <w:sz w:val="24"/>
          <w:szCs w:val="24"/>
        </w:rPr>
        <w:t xml:space="preserve">, decision-maker, </w:t>
      </w:r>
      <w:r w:rsidR="00C70016" w:rsidRPr="007A421F">
        <w:rPr>
          <w:rFonts w:ascii="Times New Roman" w:hAnsi="Times New Roman" w:cs="Times New Roman"/>
          <w:sz w:val="24"/>
          <w:szCs w:val="24"/>
        </w:rPr>
        <w:t>o</w:t>
      </w:r>
      <w:r w:rsidR="00EC1440" w:rsidRPr="007A421F">
        <w:rPr>
          <w:rFonts w:ascii="Times New Roman" w:hAnsi="Times New Roman" w:cs="Times New Roman"/>
          <w:sz w:val="24"/>
          <w:szCs w:val="24"/>
        </w:rPr>
        <w:t>r other campus official determines that a</w:t>
      </w:r>
      <w:r w:rsidR="00B56962" w:rsidRPr="007A421F">
        <w:rPr>
          <w:rFonts w:ascii="Times New Roman" w:hAnsi="Times New Roman" w:cs="Times New Roman"/>
          <w:sz w:val="24"/>
          <w:szCs w:val="24"/>
        </w:rPr>
        <w:t>n advisor’s misconduct is part of a party’s deliberate attempt to disrupt or delay the grievance process, the proceedings will be suspended to allow a party to replace his or her advisor.</w:t>
      </w:r>
      <w:r w:rsidR="00C70016" w:rsidRPr="007A421F">
        <w:rPr>
          <w:rFonts w:ascii="Times New Roman" w:hAnsi="Times New Roman" w:cs="Times New Roman"/>
          <w:sz w:val="24"/>
          <w:szCs w:val="24"/>
        </w:rPr>
        <w:t xml:space="preserve"> </w:t>
      </w:r>
    </w:p>
    <w:p w14:paraId="5AB44882" w14:textId="2E056CE0" w:rsidR="00511DBC" w:rsidRPr="007A421F" w:rsidRDefault="00C85DCE" w:rsidP="00CB25AA">
      <w:pPr>
        <w:rPr>
          <w:rFonts w:ascii="Times New Roman" w:hAnsi="Times New Roman" w:cs="Times New Roman"/>
          <w:sz w:val="24"/>
          <w:szCs w:val="24"/>
        </w:rPr>
      </w:pPr>
      <w:r w:rsidRPr="007A421F">
        <w:rPr>
          <w:rFonts w:ascii="Times New Roman" w:hAnsi="Times New Roman" w:cs="Times New Roman"/>
          <w:sz w:val="24"/>
          <w:szCs w:val="24"/>
        </w:rPr>
        <w:t xml:space="preserve">Each party must have an advisor present at the hearing.  As discussed in the Hearing Procedures, below, only advisors may ask a party or witness questions at a hearing.  In advance of the hearing, a party may request that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provide him or her with an advisor </w:t>
      </w:r>
      <w:r w:rsidR="004A66D1" w:rsidRPr="007A421F">
        <w:rPr>
          <w:rFonts w:ascii="Times New Roman" w:hAnsi="Times New Roman" w:cs="Times New Roman"/>
          <w:sz w:val="24"/>
          <w:szCs w:val="24"/>
        </w:rPr>
        <w:t xml:space="preserve">of </w:t>
      </w:r>
      <w:r w:rsidR="00715EDF" w:rsidRPr="007A421F">
        <w:rPr>
          <w:rFonts w:ascii="Times New Roman" w:hAnsi="Times New Roman" w:cs="Times New Roman"/>
          <w:sz w:val="24"/>
          <w:szCs w:val="24"/>
        </w:rPr>
        <w:t>the institution</w:t>
      </w:r>
      <w:r w:rsidR="004A66D1" w:rsidRPr="007A421F">
        <w:rPr>
          <w:rFonts w:ascii="Times New Roman" w:hAnsi="Times New Roman" w:cs="Times New Roman"/>
          <w:sz w:val="24"/>
          <w:szCs w:val="24"/>
        </w:rPr>
        <w:t xml:space="preserve">’s choosing.  Absent a showing of bias or a conflict of interest, a party has no right to object to an advisor provided by </w:t>
      </w:r>
      <w:r w:rsidR="00715EDF" w:rsidRPr="007A421F">
        <w:rPr>
          <w:rFonts w:ascii="Times New Roman" w:hAnsi="Times New Roman" w:cs="Times New Roman"/>
          <w:sz w:val="24"/>
          <w:szCs w:val="24"/>
        </w:rPr>
        <w:t>the institution</w:t>
      </w:r>
      <w:r w:rsidR="004A66D1" w:rsidRPr="007A421F">
        <w:rPr>
          <w:rFonts w:ascii="Times New Roman" w:hAnsi="Times New Roman" w:cs="Times New Roman"/>
          <w:sz w:val="24"/>
          <w:szCs w:val="24"/>
        </w:rPr>
        <w:t xml:space="preserve">.  </w:t>
      </w:r>
    </w:p>
    <w:p w14:paraId="6E102033" w14:textId="6A1D15B3" w:rsidR="00336FA3" w:rsidRPr="007A421F" w:rsidRDefault="00336FA3" w:rsidP="00CB25AA">
      <w:pPr>
        <w:rPr>
          <w:rFonts w:ascii="Times New Roman" w:hAnsi="Times New Roman" w:cs="Times New Roman"/>
          <w:sz w:val="24"/>
          <w:szCs w:val="24"/>
        </w:rPr>
      </w:pPr>
      <w:r w:rsidRPr="007A421F">
        <w:rPr>
          <w:rFonts w:ascii="Times New Roman" w:hAnsi="Times New Roman" w:cs="Times New Roman"/>
          <w:b/>
          <w:bCs/>
          <w:sz w:val="24"/>
          <w:szCs w:val="24"/>
        </w:rPr>
        <w:t>Consolidation of Formal Complaints</w:t>
      </w:r>
      <w:r w:rsidR="00CB25AA" w:rsidRPr="007A421F">
        <w:rPr>
          <w:rFonts w:ascii="Times New Roman" w:hAnsi="Times New Roman" w:cs="Times New Roman"/>
          <w:b/>
          <w:bCs/>
          <w:sz w:val="24"/>
          <w:szCs w:val="24"/>
        </w:rPr>
        <w:t xml:space="preserve"> - </w:t>
      </w:r>
      <w:r w:rsidR="00776A40" w:rsidRPr="007A421F">
        <w:rPr>
          <w:rFonts w:ascii="Times New Roman" w:hAnsi="Times New Roman" w:cs="Times New Roman"/>
          <w:sz w:val="24"/>
          <w:szCs w:val="24"/>
        </w:rPr>
        <w:t>T</w:t>
      </w:r>
      <w:r w:rsidR="00715EDF" w:rsidRPr="007A421F">
        <w:rPr>
          <w:rFonts w:ascii="Times New Roman" w:hAnsi="Times New Roman" w:cs="Times New Roman"/>
          <w:sz w:val="24"/>
          <w:szCs w:val="24"/>
        </w:rPr>
        <w:t>he institution</w:t>
      </w:r>
      <w:r w:rsidRPr="007A421F">
        <w:rPr>
          <w:rFonts w:ascii="Times New Roman" w:hAnsi="Times New Roman" w:cs="Times New Roman"/>
          <w:sz w:val="24"/>
          <w:szCs w:val="24"/>
        </w:rPr>
        <w:t xml:space="preserve"> may consolidate formal complaints against more than one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 or by more than one </w:t>
      </w:r>
      <w:r w:rsidR="00FC7B25" w:rsidRPr="007A421F">
        <w:rPr>
          <w:rFonts w:ascii="Times New Roman" w:hAnsi="Times New Roman" w:cs="Times New Roman"/>
          <w:sz w:val="24"/>
          <w:szCs w:val="24"/>
        </w:rPr>
        <w:t>Complainant</w:t>
      </w:r>
      <w:r w:rsidRPr="007A421F">
        <w:rPr>
          <w:rFonts w:ascii="Times New Roman" w:hAnsi="Times New Roman" w:cs="Times New Roman"/>
          <w:sz w:val="24"/>
          <w:szCs w:val="24"/>
        </w:rPr>
        <w:t xml:space="preserve"> against one or more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s, or by one party against the other party, where the allegations of sexual harassment arise out of the same facts or circumstances.  </w:t>
      </w:r>
      <w:r w:rsidR="006D27E5" w:rsidRPr="007A421F">
        <w:rPr>
          <w:rFonts w:ascii="Times New Roman" w:hAnsi="Times New Roman" w:cs="Times New Roman"/>
          <w:sz w:val="24"/>
          <w:szCs w:val="24"/>
        </w:rPr>
        <w:t xml:space="preserve">Where the grievance process involves more than one </w:t>
      </w:r>
      <w:r w:rsidR="00FC7B25" w:rsidRPr="007A421F">
        <w:rPr>
          <w:rFonts w:ascii="Times New Roman" w:hAnsi="Times New Roman" w:cs="Times New Roman"/>
          <w:sz w:val="24"/>
          <w:szCs w:val="24"/>
        </w:rPr>
        <w:t>Complainant</w:t>
      </w:r>
      <w:r w:rsidR="006D27E5" w:rsidRPr="007A421F">
        <w:rPr>
          <w:rFonts w:ascii="Times New Roman" w:hAnsi="Times New Roman" w:cs="Times New Roman"/>
          <w:sz w:val="24"/>
          <w:szCs w:val="24"/>
        </w:rPr>
        <w:t xml:space="preserve"> or more than one </w:t>
      </w:r>
      <w:r w:rsidR="00DD08F7" w:rsidRPr="007A421F">
        <w:rPr>
          <w:rFonts w:ascii="Times New Roman" w:hAnsi="Times New Roman" w:cs="Times New Roman"/>
          <w:sz w:val="24"/>
          <w:szCs w:val="24"/>
        </w:rPr>
        <w:t>Respondent</w:t>
      </w:r>
      <w:r w:rsidR="006D27E5" w:rsidRPr="007A421F">
        <w:rPr>
          <w:rFonts w:ascii="Times New Roman" w:hAnsi="Times New Roman" w:cs="Times New Roman"/>
          <w:sz w:val="24"/>
          <w:szCs w:val="24"/>
        </w:rPr>
        <w:t>, references in this policy to “party,” “</w:t>
      </w:r>
      <w:r w:rsidR="00FC7B25" w:rsidRPr="007A421F">
        <w:rPr>
          <w:rFonts w:ascii="Times New Roman" w:hAnsi="Times New Roman" w:cs="Times New Roman"/>
          <w:sz w:val="24"/>
          <w:szCs w:val="24"/>
        </w:rPr>
        <w:t>Complainant</w:t>
      </w:r>
      <w:r w:rsidR="006D27E5" w:rsidRPr="007A421F">
        <w:rPr>
          <w:rFonts w:ascii="Times New Roman" w:hAnsi="Times New Roman" w:cs="Times New Roman"/>
          <w:sz w:val="24"/>
          <w:szCs w:val="24"/>
        </w:rPr>
        <w:t xml:space="preserve">,” or </w:t>
      </w:r>
      <w:r w:rsidR="00DD08F7" w:rsidRPr="007A421F">
        <w:rPr>
          <w:rFonts w:ascii="Times New Roman" w:hAnsi="Times New Roman" w:cs="Times New Roman"/>
          <w:sz w:val="24"/>
          <w:szCs w:val="24"/>
        </w:rPr>
        <w:t>Respondent</w:t>
      </w:r>
      <w:r w:rsidR="006D27E5" w:rsidRPr="007A421F">
        <w:rPr>
          <w:rFonts w:ascii="Times New Roman" w:hAnsi="Times New Roman" w:cs="Times New Roman"/>
          <w:sz w:val="24"/>
          <w:szCs w:val="24"/>
        </w:rPr>
        <w:t xml:space="preserve">” include the plural, as applicable.  </w:t>
      </w:r>
    </w:p>
    <w:p w14:paraId="53F38F21" w14:textId="77928D2C" w:rsidR="009E1347" w:rsidRPr="007A421F" w:rsidRDefault="00881E3A" w:rsidP="007F2E08">
      <w:pPr>
        <w:rPr>
          <w:rFonts w:ascii="Times New Roman" w:hAnsi="Times New Roman" w:cs="Times New Roman"/>
          <w:sz w:val="24"/>
          <w:szCs w:val="24"/>
        </w:rPr>
      </w:pPr>
      <w:r w:rsidRPr="007A421F">
        <w:rPr>
          <w:rFonts w:ascii="Times New Roman" w:hAnsi="Times New Roman" w:cs="Times New Roman"/>
          <w:b/>
          <w:bCs/>
          <w:sz w:val="24"/>
          <w:szCs w:val="24"/>
        </w:rPr>
        <w:t>Notice of Formal Complaint</w:t>
      </w:r>
      <w:r w:rsidR="007F2E08" w:rsidRPr="007A421F">
        <w:rPr>
          <w:rFonts w:ascii="Times New Roman" w:hAnsi="Times New Roman" w:cs="Times New Roman"/>
          <w:b/>
          <w:bCs/>
          <w:sz w:val="24"/>
          <w:szCs w:val="24"/>
        </w:rPr>
        <w:t xml:space="preserve"> -</w:t>
      </w:r>
      <w:r w:rsidR="004553FF" w:rsidRPr="007A421F">
        <w:rPr>
          <w:rFonts w:ascii="Times New Roman" w:hAnsi="Times New Roman" w:cs="Times New Roman"/>
          <w:sz w:val="24"/>
          <w:szCs w:val="24"/>
        </w:rPr>
        <w:t>Once a Title IX Coordinator determines that a formal complaint alleges a potential violation of this policy, the parties will receive notic</w:t>
      </w:r>
      <w:r w:rsidR="00E83430" w:rsidRPr="007A421F">
        <w:rPr>
          <w:rFonts w:ascii="Times New Roman" w:hAnsi="Times New Roman" w:cs="Times New Roman"/>
          <w:sz w:val="24"/>
          <w:szCs w:val="24"/>
        </w:rPr>
        <w:t xml:space="preserve">e that a formal complaint has been filed and that </w:t>
      </w:r>
      <w:r w:rsidR="00715EDF" w:rsidRPr="007A421F">
        <w:rPr>
          <w:rFonts w:ascii="Times New Roman" w:hAnsi="Times New Roman" w:cs="Times New Roman"/>
          <w:sz w:val="24"/>
          <w:szCs w:val="24"/>
        </w:rPr>
        <w:t>the institution</w:t>
      </w:r>
      <w:r w:rsidR="00E83430" w:rsidRPr="007A421F">
        <w:rPr>
          <w:rFonts w:ascii="Times New Roman" w:hAnsi="Times New Roman" w:cs="Times New Roman"/>
          <w:sz w:val="24"/>
          <w:szCs w:val="24"/>
        </w:rPr>
        <w:t xml:space="preserve"> has initiated its grievance process.  The notice will include:</w:t>
      </w:r>
    </w:p>
    <w:p w14:paraId="172FE9F6" w14:textId="205C84BE" w:rsidR="00E83430" w:rsidRPr="007A421F" w:rsidRDefault="00E83430" w:rsidP="00E83430">
      <w:pPr>
        <w:pStyle w:val="ListParagraph"/>
        <w:numPr>
          <w:ilvl w:val="0"/>
          <w:numId w:val="7"/>
        </w:numPr>
        <w:rPr>
          <w:rFonts w:ascii="Times New Roman" w:hAnsi="Times New Roman" w:cs="Times New Roman"/>
          <w:sz w:val="24"/>
          <w:szCs w:val="24"/>
        </w:rPr>
      </w:pPr>
      <w:r w:rsidRPr="007A421F">
        <w:rPr>
          <w:rFonts w:ascii="Times New Roman" w:hAnsi="Times New Roman" w:cs="Times New Roman"/>
          <w:sz w:val="24"/>
          <w:szCs w:val="24"/>
        </w:rPr>
        <w:t>The identities of the parties involved in the incident, if known;</w:t>
      </w:r>
    </w:p>
    <w:p w14:paraId="5F391282" w14:textId="093C8E75" w:rsidR="00E83430" w:rsidRPr="007A421F" w:rsidRDefault="00E83430" w:rsidP="00E83430">
      <w:pPr>
        <w:pStyle w:val="ListParagraph"/>
        <w:numPr>
          <w:ilvl w:val="0"/>
          <w:numId w:val="7"/>
        </w:numPr>
        <w:rPr>
          <w:rFonts w:ascii="Times New Roman" w:hAnsi="Times New Roman" w:cs="Times New Roman"/>
          <w:sz w:val="24"/>
          <w:szCs w:val="24"/>
        </w:rPr>
      </w:pPr>
      <w:r w:rsidRPr="007A421F">
        <w:rPr>
          <w:rFonts w:ascii="Times New Roman" w:hAnsi="Times New Roman" w:cs="Times New Roman"/>
          <w:sz w:val="24"/>
          <w:szCs w:val="24"/>
        </w:rPr>
        <w:t>The conduct allegedly constituting sexual harassment, as defined in this policy, if known;</w:t>
      </w:r>
    </w:p>
    <w:p w14:paraId="2ADA8F73" w14:textId="5229D4E6" w:rsidR="00E83430" w:rsidRPr="007A421F" w:rsidRDefault="00E83430" w:rsidP="00E83430">
      <w:pPr>
        <w:pStyle w:val="ListParagraph"/>
        <w:numPr>
          <w:ilvl w:val="0"/>
          <w:numId w:val="7"/>
        </w:numPr>
        <w:rPr>
          <w:rFonts w:ascii="Times New Roman" w:hAnsi="Times New Roman" w:cs="Times New Roman"/>
          <w:sz w:val="24"/>
          <w:szCs w:val="24"/>
        </w:rPr>
      </w:pPr>
      <w:r w:rsidRPr="007A421F">
        <w:rPr>
          <w:rFonts w:ascii="Times New Roman" w:hAnsi="Times New Roman" w:cs="Times New Roman"/>
          <w:sz w:val="24"/>
          <w:szCs w:val="24"/>
        </w:rPr>
        <w:t>The date and location of the incident, if known;</w:t>
      </w:r>
    </w:p>
    <w:p w14:paraId="1DC01F8A" w14:textId="728064A3" w:rsidR="00E83430" w:rsidRPr="007A421F" w:rsidRDefault="00E83430" w:rsidP="00E83430">
      <w:pPr>
        <w:pStyle w:val="ListParagraph"/>
        <w:numPr>
          <w:ilvl w:val="0"/>
          <w:numId w:val="7"/>
        </w:numPr>
        <w:rPr>
          <w:rFonts w:ascii="Times New Roman" w:hAnsi="Times New Roman" w:cs="Times New Roman"/>
          <w:sz w:val="24"/>
          <w:szCs w:val="24"/>
        </w:rPr>
      </w:pPr>
      <w:r w:rsidRPr="007A421F">
        <w:rPr>
          <w:rFonts w:ascii="Times New Roman" w:hAnsi="Times New Roman" w:cs="Times New Roman"/>
          <w:sz w:val="24"/>
          <w:szCs w:val="24"/>
        </w:rPr>
        <w:t xml:space="preserve">A statement that the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 is presumed not responsible for the alleged conduct and that a determination regarding responsibility is made at the conclusion of the grievance process;</w:t>
      </w:r>
    </w:p>
    <w:p w14:paraId="521C8C7F" w14:textId="147EC292" w:rsidR="00E83430" w:rsidRPr="007A421F" w:rsidRDefault="00E83430" w:rsidP="00E83430">
      <w:pPr>
        <w:pStyle w:val="ListParagraph"/>
        <w:numPr>
          <w:ilvl w:val="0"/>
          <w:numId w:val="7"/>
        </w:numPr>
        <w:rPr>
          <w:rFonts w:ascii="Times New Roman" w:hAnsi="Times New Roman" w:cs="Times New Roman"/>
          <w:sz w:val="24"/>
          <w:szCs w:val="24"/>
        </w:rPr>
      </w:pPr>
      <w:r w:rsidRPr="007A421F">
        <w:rPr>
          <w:rFonts w:ascii="Times New Roman" w:hAnsi="Times New Roman" w:cs="Times New Roman"/>
          <w:sz w:val="24"/>
          <w:szCs w:val="24"/>
        </w:rPr>
        <w:t xml:space="preserve">An explanation of the parties’ right to have an advisor present throughout the grievance process; and </w:t>
      </w:r>
    </w:p>
    <w:p w14:paraId="71D04BAF" w14:textId="1984839A" w:rsidR="00E83430" w:rsidRPr="007A421F" w:rsidRDefault="00E83430" w:rsidP="00E83430">
      <w:pPr>
        <w:pStyle w:val="ListParagraph"/>
        <w:numPr>
          <w:ilvl w:val="0"/>
          <w:numId w:val="7"/>
        </w:numPr>
        <w:rPr>
          <w:rFonts w:ascii="Times New Roman" w:hAnsi="Times New Roman" w:cs="Times New Roman"/>
          <w:sz w:val="24"/>
          <w:szCs w:val="24"/>
        </w:rPr>
      </w:pPr>
      <w:r w:rsidRPr="007A421F">
        <w:rPr>
          <w:rFonts w:ascii="Times New Roman" w:hAnsi="Times New Roman" w:cs="Times New Roman"/>
          <w:sz w:val="24"/>
          <w:szCs w:val="24"/>
        </w:rPr>
        <w:t xml:space="preserve">An explanation of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’s prohibition against knowingly making false statements or knowingly submitting false information during the grievance process.</w:t>
      </w:r>
    </w:p>
    <w:p w14:paraId="24644C7F" w14:textId="77777777" w:rsidR="004553FF" w:rsidRPr="007A421F" w:rsidRDefault="004553FF" w:rsidP="009E1347">
      <w:pPr>
        <w:pStyle w:val="ListParagraph"/>
        <w:ind w:left="1080"/>
        <w:rPr>
          <w:rFonts w:ascii="Times New Roman" w:hAnsi="Times New Roman" w:cs="Times New Roman"/>
          <w:sz w:val="24"/>
          <w:szCs w:val="24"/>
        </w:rPr>
      </w:pPr>
    </w:p>
    <w:p w14:paraId="58369B38" w14:textId="5163E86D" w:rsidR="0064615E" w:rsidRPr="007A421F" w:rsidRDefault="00244E8C" w:rsidP="007F2E08">
      <w:pPr>
        <w:rPr>
          <w:rFonts w:ascii="Times New Roman" w:hAnsi="Times New Roman" w:cs="Times New Roman"/>
          <w:b/>
          <w:bCs/>
          <w:sz w:val="24"/>
          <w:szCs w:val="24"/>
        </w:rPr>
      </w:pPr>
      <w:r w:rsidRPr="007A421F">
        <w:rPr>
          <w:rFonts w:ascii="Times New Roman" w:hAnsi="Times New Roman" w:cs="Times New Roman"/>
          <w:b/>
          <w:bCs/>
          <w:sz w:val="24"/>
          <w:szCs w:val="24"/>
        </w:rPr>
        <w:lastRenderedPageBreak/>
        <w:t>Investigation</w:t>
      </w:r>
      <w:r w:rsidR="007F2E08" w:rsidRPr="007A421F">
        <w:rPr>
          <w:rFonts w:ascii="Times New Roman" w:hAnsi="Times New Roman" w:cs="Times New Roman"/>
          <w:b/>
          <w:bCs/>
          <w:sz w:val="24"/>
          <w:szCs w:val="24"/>
        </w:rPr>
        <w:t xml:space="preserve"> -</w:t>
      </w:r>
      <w:r w:rsidR="003B5832" w:rsidRPr="007A421F">
        <w:rPr>
          <w:rFonts w:ascii="Times New Roman" w:hAnsi="Times New Roman" w:cs="Times New Roman"/>
          <w:sz w:val="24"/>
          <w:szCs w:val="24"/>
        </w:rPr>
        <w:t xml:space="preserve">After notifying the parties of the formal complaint and the initiation of the grievance process, </w:t>
      </w:r>
      <w:r w:rsidR="00715EDF" w:rsidRPr="007A421F">
        <w:rPr>
          <w:rFonts w:ascii="Times New Roman" w:hAnsi="Times New Roman" w:cs="Times New Roman"/>
          <w:sz w:val="24"/>
          <w:szCs w:val="24"/>
        </w:rPr>
        <w:t>the institution</w:t>
      </w:r>
      <w:r w:rsidR="003B5832" w:rsidRPr="007A421F">
        <w:rPr>
          <w:rFonts w:ascii="Times New Roman" w:hAnsi="Times New Roman" w:cs="Times New Roman"/>
          <w:sz w:val="24"/>
          <w:szCs w:val="24"/>
        </w:rPr>
        <w:t xml:space="preserve"> will appoint one or more trained investigators to interview the parties and gather evidence as necessary.  </w:t>
      </w:r>
      <w:r w:rsidR="0064615E" w:rsidRPr="007A421F">
        <w:rPr>
          <w:rFonts w:ascii="Times New Roman" w:hAnsi="Times New Roman" w:cs="Times New Roman"/>
          <w:sz w:val="24"/>
          <w:szCs w:val="24"/>
        </w:rPr>
        <w:t>Investigators will have received training on the following:</w:t>
      </w:r>
    </w:p>
    <w:p w14:paraId="41EDAAB4" w14:textId="77777777" w:rsidR="0064615E" w:rsidRPr="007A421F" w:rsidRDefault="0064615E" w:rsidP="0064615E">
      <w:pPr>
        <w:pStyle w:val="ListParagraph"/>
        <w:numPr>
          <w:ilvl w:val="0"/>
          <w:numId w:val="4"/>
        </w:numPr>
        <w:rPr>
          <w:rFonts w:ascii="Times New Roman" w:hAnsi="Times New Roman" w:cs="Times New Roman"/>
          <w:sz w:val="24"/>
          <w:szCs w:val="24"/>
        </w:rPr>
      </w:pPr>
      <w:r w:rsidRPr="007A421F">
        <w:rPr>
          <w:rFonts w:ascii="Times New Roman" w:hAnsi="Times New Roman" w:cs="Times New Roman"/>
          <w:sz w:val="24"/>
          <w:szCs w:val="24"/>
        </w:rPr>
        <w:t xml:space="preserve">The definition of sexual harassment, as defined in this policy; </w:t>
      </w:r>
    </w:p>
    <w:p w14:paraId="55BAA2CA" w14:textId="3797C254" w:rsidR="0064615E" w:rsidRPr="007A421F" w:rsidRDefault="0064615E" w:rsidP="0064615E">
      <w:pPr>
        <w:pStyle w:val="ListParagraph"/>
        <w:numPr>
          <w:ilvl w:val="0"/>
          <w:numId w:val="4"/>
        </w:numPr>
        <w:rPr>
          <w:rFonts w:ascii="Times New Roman" w:hAnsi="Times New Roman" w:cs="Times New Roman"/>
          <w:sz w:val="24"/>
          <w:szCs w:val="24"/>
        </w:rPr>
      </w:pPr>
      <w:r w:rsidRPr="007A421F">
        <w:rPr>
          <w:rFonts w:ascii="Times New Roman" w:hAnsi="Times New Roman" w:cs="Times New Roman"/>
          <w:sz w:val="24"/>
          <w:szCs w:val="24"/>
        </w:rPr>
        <w:t xml:space="preserve">The scope of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’s education programs and activities; </w:t>
      </w:r>
    </w:p>
    <w:p w14:paraId="740412B2" w14:textId="696F713D" w:rsidR="0064615E" w:rsidRPr="007A421F" w:rsidRDefault="0064615E" w:rsidP="0064615E">
      <w:pPr>
        <w:pStyle w:val="ListParagraph"/>
        <w:numPr>
          <w:ilvl w:val="0"/>
          <w:numId w:val="4"/>
        </w:numPr>
        <w:rPr>
          <w:rFonts w:ascii="Times New Roman" w:hAnsi="Times New Roman" w:cs="Times New Roman"/>
          <w:sz w:val="24"/>
          <w:szCs w:val="24"/>
        </w:rPr>
      </w:pPr>
      <w:r w:rsidRPr="007A421F">
        <w:rPr>
          <w:rFonts w:ascii="Times New Roman" w:hAnsi="Times New Roman" w:cs="Times New Roman"/>
          <w:sz w:val="24"/>
          <w:szCs w:val="24"/>
        </w:rPr>
        <w:t xml:space="preserve">How to conduct an investigation pursuant to this policy; </w:t>
      </w:r>
    </w:p>
    <w:p w14:paraId="5B4E2568" w14:textId="77777777" w:rsidR="0064615E" w:rsidRPr="007A421F" w:rsidRDefault="0064615E" w:rsidP="0064615E">
      <w:pPr>
        <w:pStyle w:val="ListParagraph"/>
        <w:numPr>
          <w:ilvl w:val="0"/>
          <w:numId w:val="4"/>
        </w:numPr>
        <w:rPr>
          <w:rFonts w:ascii="Times New Roman" w:hAnsi="Times New Roman" w:cs="Times New Roman"/>
          <w:sz w:val="24"/>
          <w:szCs w:val="24"/>
        </w:rPr>
      </w:pPr>
      <w:r w:rsidRPr="007A421F">
        <w:rPr>
          <w:rFonts w:ascii="Times New Roman" w:hAnsi="Times New Roman" w:cs="Times New Roman"/>
          <w:sz w:val="24"/>
          <w:szCs w:val="24"/>
        </w:rPr>
        <w:t>How to serve impartially, including by avoiding prejudgment of the facts at issue, conflicts of interest, and bias;</w:t>
      </w:r>
    </w:p>
    <w:p w14:paraId="5FFDF29A" w14:textId="53464490" w:rsidR="0064615E" w:rsidRPr="007A421F" w:rsidRDefault="0064615E" w:rsidP="0064615E">
      <w:pPr>
        <w:pStyle w:val="ListParagraph"/>
        <w:numPr>
          <w:ilvl w:val="0"/>
          <w:numId w:val="4"/>
        </w:numPr>
        <w:rPr>
          <w:rFonts w:ascii="Times New Roman" w:hAnsi="Times New Roman" w:cs="Times New Roman"/>
          <w:sz w:val="24"/>
          <w:szCs w:val="24"/>
        </w:rPr>
      </w:pPr>
      <w:r w:rsidRPr="007A421F">
        <w:rPr>
          <w:rFonts w:ascii="Times New Roman" w:hAnsi="Times New Roman" w:cs="Times New Roman"/>
          <w:sz w:val="24"/>
          <w:szCs w:val="24"/>
        </w:rPr>
        <w:t xml:space="preserve">Issues of relevance </w:t>
      </w:r>
      <w:r w:rsidR="0002421B" w:rsidRPr="007A421F">
        <w:rPr>
          <w:rFonts w:ascii="Times New Roman" w:hAnsi="Times New Roman" w:cs="Times New Roman"/>
          <w:sz w:val="24"/>
          <w:szCs w:val="24"/>
        </w:rPr>
        <w:t>to create an investigative report that fairly summarizes the relevant evidence.</w:t>
      </w:r>
    </w:p>
    <w:p w14:paraId="0C050462" w14:textId="49C127D9" w:rsidR="00244E8C" w:rsidRPr="007A421F" w:rsidRDefault="003B5832" w:rsidP="00776A40">
      <w:pPr>
        <w:rPr>
          <w:rFonts w:ascii="Times New Roman" w:hAnsi="Times New Roman" w:cs="Times New Roman"/>
          <w:sz w:val="24"/>
          <w:szCs w:val="24"/>
        </w:rPr>
      </w:pPr>
      <w:r w:rsidRPr="007A421F">
        <w:rPr>
          <w:rFonts w:ascii="Times New Roman" w:hAnsi="Times New Roman" w:cs="Times New Roman"/>
          <w:sz w:val="24"/>
          <w:szCs w:val="24"/>
        </w:rPr>
        <w:t xml:space="preserve">During the investigation, the parties will have </w:t>
      </w:r>
      <w:r w:rsidR="002D614F" w:rsidRPr="007A421F">
        <w:rPr>
          <w:rFonts w:ascii="Times New Roman" w:hAnsi="Times New Roman" w:cs="Times New Roman"/>
          <w:sz w:val="24"/>
          <w:szCs w:val="24"/>
        </w:rPr>
        <w:t>an equal</w:t>
      </w:r>
      <w:r w:rsidRPr="007A421F">
        <w:rPr>
          <w:rFonts w:ascii="Times New Roman" w:hAnsi="Times New Roman" w:cs="Times New Roman"/>
          <w:sz w:val="24"/>
          <w:szCs w:val="24"/>
        </w:rPr>
        <w:t xml:space="preserve"> opportunity to present witnesses, including expert witnesses, and other inculpatory and exculpatory evidence. </w:t>
      </w:r>
    </w:p>
    <w:p w14:paraId="49E9AA68" w14:textId="270C05BC" w:rsidR="003B5832" w:rsidRPr="007A421F" w:rsidRDefault="003B5832" w:rsidP="00776A40">
      <w:pPr>
        <w:rPr>
          <w:rFonts w:ascii="Times New Roman" w:hAnsi="Times New Roman" w:cs="Times New Roman"/>
          <w:sz w:val="24"/>
          <w:szCs w:val="24"/>
        </w:rPr>
      </w:pPr>
      <w:r w:rsidRPr="007A421F">
        <w:rPr>
          <w:rFonts w:ascii="Times New Roman" w:hAnsi="Times New Roman" w:cs="Times New Roman"/>
          <w:sz w:val="24"/>
          <w:szCs w:val="24"/>
        </w:rPr>
        <w:t xml:space="preserve">When </w:t>
      </w:r>
      <w:r w:rsidR="001D2E57" w:rsidRPr="007A421F">
        <w:rPr>
          <w:rFonts w:ascii="Times New Roman" w:hAnsi="Times New Roman" w:cs="Times New Roman"/>
          <w:sz w:val="24"/>
          <w:szCs w:val="24"/>
        </w:rPr>
        <w:t xml:space="preserve">a party’s participation in the investigation is invited or expected, </w:t>
      </w:r>
      <w:r w:rsidR="00715EDF" w:rsidRPr="007A421F">
        <w:rPr>
          <w:rFonts w:ascii="Times New Roman" w:hAnsi="Times New Roman" w:cs="Times New Roman"/>
          <w:sz w:val="24"/>
          <w:szCs w:val="24"/>
        </w:rPr>
        <w:t>the institution</w:t>
      </w:r>
      <w:r w:rsidR="001D2E57" w:rsidRPr="007A421F">
        <w:rPr>
          <w:rFonts w:ascii="Times New Roman" w:hAnsi="Times New Roman" w:cs="Times New Roman"/>
          <w:sz w:val="24"/>
          <w:szCs w:val="24"/>
        </w:rPr>
        <w:t xml:space="preserve"> or the investigator will provide written notice of the date, time, location, participants, and purpose of all investigative interviews or other meetings.  The written notice will be given at least three </w:t>
      </w:r>
      <w:r w:rsidR="00510DCE" w:rsidRPr="007A421F">
        <w:rPr>
          <w:rFonts w:ascii="Times New Roman" w:hAnsi="Times New Roman" w:cs="Times New Roman"/>
          <w:sz w:val="24"/>
          <w:szCs w:val="24"/>
        </w:rPr>
        <w:t>(3) Business D</w:t>
      </w:r>
      <w:r w:rsidR="001D2E57" w:rsidRPr="007A421F">
        <w:rPr>
          <w:rFonts w:ascii="Times New Roman" w:hAnsi="Times New Roman" w:cs="Times New Roman"/>
          <w:sz w:val="24"/>
          <w:szCs w:val="24"/>
        </w:rPr>
        <w:t xml:space="preserve">ays in advance of the party’s expected participation.  Pursuant to the limits on the role of advisors, discussed above, each party will be entitled to have an advisor of his or her choosing present at any meeting or interview </w:t>
      </w:r>
      <w:r w:rsidR="00567CA8" w:rsidRPr="007A421F">
        <w:rPr>
          <w:rFonts w:ascii="Times New Roman" w:hAnsi="Times New Roman" w:cs="Times New Roman"/>
          <w:sz w:val="24"/>
          <w:szCs w:val="24"/>
        </w:rPr>
        <w:t>to which the party</w:t>
      </w:r>
      <w:r w:rsidR="001D2E57" w:rsidRPr="007A421F">
        <w:rPr>
          <w:rFonts w:ascii="Times New Roman" w:hAnsi="Times New Roman" w:cs="Times New Roman"/>
          <w:sz w:val="24"/>
          <w:szCs w:val="24"/>
        </w:rPr>
        <w:t xml:space="preserve"> is invite</w:t>
      </w:r>
      <w:r w:rsidR="00567CA8" w:rsidRPr="007A421F">
        <w:rPr>
          <w:rFonts w:ascii="Times New Roman" w:hAnsi="Times New Roman" w:cs="Times New Roman"/>
          <w:sz w:val="24"/>
          <w:szCs w:val="24"/>
        </w:rPr>
        <w:t>d</w:t>
      </w:r>
      <w:r w:rsidR="001D2E57" w:rsidRPr="007A421F">
        <w:rPr>
          <w:rFonts w:ascii="Times New Roman" w:hAnsi="Times New Roman" w:cs="Times New Roman"/>
          <w:sz w:val="24"/>
          <w:szCs w:val="24"/>
        </w:rPr>
        <w:t xml:space="preserve"> or expected to attend.  </w:t>
      </w:r>
    </w:p>
    <w:p w14:paraId="2855F144" w14:textId="52616E1A" w:rsidR="003B5832" w:rsidRPr="007A421F" w:rsidRDefault="001D2E57" w:rsidP="00776A40">
      <w:pPr>
        <w:rPr>
          <w:rFonts w:ascii="Times New Roman" w:hAnsi="Times New Roman" w:cs="Times New Roman"/>
          <w:sz w:val="24"/>
          <w:szCs w:val="24"/>
        </w:rPr>
      </w:pPr>
      <w:r w:rsidRPr="007A421F">
        <w:rPr>
          <w:rFonts w:ascii="Times New Roman" w:hAnsi="Times New Roman" w:cs="Times New Roman"/>
          <w:sz w:val="24"/>
          <w:szCs w:val="24"/>
        </w:rPr>
        <w:t xml:space="preserve">Neither the investigator nor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may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that party, unless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or the investigator obtains that party’s voluntary, written consent to do so.  If the party </w:t>
      </w:r>
      <w:r w:rsidR="00567CA8" w:rsidRPr="007A421F">
        <w:rPr>
          <w:rFonts w:ascii="Times New Roman" w:hAnsi="Times New Roman" w:cs="Times New Roman"/>
          <w:sz w:val="24"/>
          <w:szCs w:val="24"/>
        </w:rPr>
        <w:t>is under</w:t>
      </w:r>
      <w:r w:rsidRPr="007A421F">
        <w:rPr>
          <w:rFonts w:ascii="Times New Roman" w:hAnsi="Times New Roman" w:cs="Times New Roman"/>
          <w:sz w:val="24"/>
          <w:szCs w:val="24"/>
        </w:rPr>
        <w:t xml:space="preserve"> 18 years </w:t>
      </w:r>
      <w:r w:rsidR="00567CA8" w:rsidRPr="007A421F">
        <w:rPr>
          <w:rFonts w:ascii="Times New Roman" w:hAnsi="Times New Roman" w:cs="Times New Roman"/>
          <w:sz w:val="24"/>
          <w:szCs w:val="24"/>
        </w:rPr>
        <w:t>old</w:t>
      </w:r>
      <w:r w:rsidRPr="007A421F">
        <w:rPr>
          <w:rFonts w:ascii="Times New Roman" w:hAnsi="Times New Roman" w:cs="Times New Roman"/>
          <w:sz w:val="24"/>
          <w:szCs w:val="24"/>
        </w:rPr>
        <w:t xml:space="preserve">, written consent must be given by the party’s parent or guardian.  </w:t>
      </w:r>
    </w:p>
    <w:p w14:paraId="45B99D29" w14:textId="53A66A97" w:rsidR="008A3DAA" w:rsidRPr="007A421F" w:rsidRDefault="00776A40" w:rsidP="00776A40">
      <w:pPr>
        <w:rPr>
          <w:rFonts w:ascii="Times New Roman" w:hAnsi="Times New Roman" w:cs="Times New Roman"/>
          <w:sz w:val="24"/>
          <w:szCs w:val="24"/>
        </w:rPr>
      </w:pPr>
      <w:r w:rsidRPr="007A421F">
        <w:rPr>
          <w:rFonts w:ascii="Times New Roman" w:hAnsi="Times New Roman" w:cs="Times New Roman"/>
          <w:sz w:val="24"/>
          <w:szCs w:val="24"/>
        </w:rPr>
        <w:t>T</w:t>
      </w:r>
      <w:r w:rsidR="00715EDF" w:rsidRPr="007A421F">
        <w:rPr>
          <w:rFonts w:ascii="Times New Roman" w:hAnsi="Times New Roman" w:cs="Times New Roman"/>
          <w:sz w:val="24"/>
          <w:szCs w:val="24"/>
        </w:rPr>
        <w:t>he institution</w:t>
      </w:r>
      <w:r w:rsidR="00881E3A" w:rsidRPr="007A421F">
        <w:rPr>
          <w:rFonts w:ascii="Times New Roman" w:hAnsi="Times New Roman" w:cs="Times New Roman"/>
          <w:sz w:val="24"/>
          <w:szCs w:val="24"/>
        </w:rPr>
        <w:t xml:space="preserve"> </w:t>
      </w:r>
      <w:r w:rsidR="008A3DAA" w:rsidRPr="007A421F">
        <w:rPr>
          <w:rFonts w:ascii="Times New Roman" w:hAnsi="Times New Roman" w:cs="Times New Roman"/>
          <w:sz w:val="24"/>
          <w:szCs w:val="24"/>
        </w:rPr>
        <w:t xml:space="preserve">or the investigator </w:t>
      </w:r>
      <w:r w:rsidR="00881E3A" w:rsidRPr="007A421F">
        <w:rPr>
          <w:rFonts w:ascii="Times New Roman" w:hAnsi="Times New Roman" w:cs="Times New Roman"/>
          <w:sz w:val="24"/>
          <w:szCs w:val="24"/>
        </w:rPr>
        <w:t xml:space="preserve">may modify the list of allegations based on additional information learned during investigation.  </w:t>
      </w:r>
      <w:r w:rsidR="008A3DAA" w:rsidRPr="007A421F">
        <w:rPr>
          <w:rFonts w:ascii="Times New Roman" w:hAnsi="Times New Roman" w:cs="Times New Roman"/>
          <w:sz w:val="24"/>
          <w:szCs w:val="24"/>
        </w:rPr>
        <w:t xml:space="preserve">In that event, the parties will receive prior notice of the new allegations prior to any investigation of the new allegations.  </w:t>
      </w:r>
    </w:p>
    <w:p w14:paraId="2E445DB5" w14:textId="68A90044" w:rsidR="003C40B5" w:rsidRPr="007A421F" w:rsidRDefault="003C40B5" w:rsidP="00776A40">
      <w:pPr>
        <w:rPr>
          <w:rFonts w:ascii="Times New Roman" w:hAnsi="Times New Roman" w:cs="Times New Roman"/>
          <w:sz w:val="24"/>
          <w:szCs w:val="24"/>
        </w:rPr>
      </w:pPr>
      <w:r w:rsidRPr="007A421F">
        <w:rPr>
          <w:rFonts w:ascii="Times New Roman" w:hAnsi="Times New Roman" w:cs="Times New Roman"/>
          <w:sz w:val="24"/>
          <w:szCs w:val="24"/>
        </w:rPr>
        <w:t xml:space="preserve">Prior to the conclusion of the investigation,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w:t>
      </w:r>
      <w:r w:rsidR="002A76EB" w:rsidRPr="007A421F">
        <w:rPr>
          <w:rFonts w:ascii="Times New Roman" w:hAnsi="Times New Roman" w:cs="Times New Roman"/>
          <w:sz w:val="24"/>
          <w:szCs w:val="24"/>
        </w:rPr>
        <w:t xml:space="preserve">will provide the parties and their advisors the opportunity to inspect and review </w:t>
      </w:r>
      <w:r w:rsidR="00067705" w:rsidRPr="007A421F">
        <w:rPr>
          <w:rFonts w:ascii="Times New Roman" w:hAnsi="Times New Roman" w:cs="Times New Roman"/>
          <w:sz w:val="24"/>
          <w:szCs w:val="24"/>
        </w:rPr>
        <w:t xml:space="preserve">any evidence obtained during the investigation that is directly related to the allegations in the formal complaint.  The parties will then have ten (10) </w:t>
      </w:r>
      <w:r w:rsidR="00510DCE" w:rsidRPr="007A421F">
        <w:rPr>
          <w:rFonts w:ascii="Times New Roman" w:hAnsi="Times New Roman" w:cs="Times New Roman"/>
          <w:sz w:val="24"/>
          <w:szCs w:val="24"/>
        </w:rPr>
        <w:t>Business D</w:t>
      </w:r>
      <w:r w:rsidR="00067705" w:rsidRPr="007A421F">
        <w:rPr>
          <w:rFonts w:ascii="Times New Roman" w:hAnsi="Times New Roman" w:cs="Times New Roman"/>
          <w:sz w:val="24"/>
          <w:szCs w:val="24"/>
        </w:rPr>
        <w:t xml:space="preserve">ays to submit a written response to the Title IX Coordinator, which the investigator will consider prior to completing his or her investigative report.  </w:t>
      </w:r>
    </w:p>
    <w:p w14:paraId="0871EDFF" w14:textId="32540F47" w:rsidR="0004449C" w:rsidRPr="007A421F" w:rsidRDefault="006D27E5" w:rsidP="00776A40">
      <w:pPr>
        <w:rPr>
          <w:rFonts w:ascii="Times New Roman" w:hAnsi="Times New Roman" w:cs="Times New Roman"/>
          <w:sz w:val="24"/>
          <w:szCs w:val="24"/>
        </w:rPr>
      </w:pPr>
      <w:r w:rsidRPr="007A421F">
        <w:rPr>
          <w:rFonts w:ascii="Times New Roman" w:hAnsi="Times New Roman" w:cs="Times New Roman"/>
          <w:sz w:val="24"/>
          <w:szCs w:val="24"/>
        </w:rPr>
        <w:t xml:space="preserve">At the conclusion of the investigation, the investigator will prepare an investigative report that fairly summarizes relevant evidence.  The report will be simultaneously provided to all parties and their advisors at least </w:t>
      </w:r>
      <w:r w:rsidR="00C07E7D" w:rsidRPr="007A421F">
        <w:rPr>
          <w:rFonts w:ascii="Times New Roman" w:hAnsi="Times New Roman" w:cs="Times New Roman"/>
          <w:sz w:val="24"/>
          <w:szCs w:val="24"/>
        </w:rPr>
        <w:t>ten (</w:t>
      </w:r>
      <w:r w:rsidRPr="007A421F">
        <w:rPr>
          <w:rFonts w:ascii="Times New Roman" w:hAnsi="Times New Roman" w:cs="Times New Roman"/>
          <w:sz w:val="24"/>
          <w:szCs w:val="24"/>
        </w:rPr>
        <w:t>10</w:t>
      </w:r>
      <w:r w:rsidR="00C07E7D" w:rsidRPr="007A421F">
        <w:rPr>
          <w:rFonts w:ascii="Times New Roman" w:hAnsi="Times New Roman" w:cs="Times New Roman"/>
          <w:sz w:val="24"/>
          <w:szCs w:val="24"/>
        </w:rPr>
        <w:t>)</w:t>
      </w:r>
      <w:r w:rsidRPr="007A421F">
        <w:rPr>
          <w:rFonts w:ascii="Times New Roman" w:hAnsi="Times New Roman" w:cs="Times New Roman"/>
          <w:sz w:val="24"/>
          <w:szCs w:val="24"/>
        </w:rPr>
        <w:t xml:space="preserve"> </w:t>
      </w:r>
      <w:r w:rsidR="00510DCE" w:rsidRPr="007A421F">
        <w:rPr>
          <w:rFonts w:ascii="Times New Roman" w:hAnsi="Times New Roman" w:cs="Times New Roman"/>
          <w:sz w:val="24"/>
          <w:szCs w:val="24"/>
        </w:rPr>
        <w:t>Business D</w:t>
      </w:r>
      <w:r w:rsidRPr="007A421F">
        <w:rPr>
          <w:rFonts w:ascii="Times New Roman" w:hAnsi="Times New Roman" w:cs="Times New Roman"/>
          <w:sz w:val="24"/>
          <w:szCs w:val="24"/>
        </w:rPr>
        <w:t xml:space="preserve">ays prior to the hearing, if a hearing is required.  </w:t>
      </w:r>
      <w:r w:rsidR="0004449C" w:rsidRPr="007A421F">
        <w:rPr>
          <w:rFonts w:ascii="Times New Roman" w:hAnsi="Times New Roman" w:cs="Times New Roman"/>
          <w:sz w:val="24"/>
          <w:szCs w:val="24"/>
        </w:rPr>
        <w:t>The parties may submit a written response to the investigative rep</w:t>
      </w:r>
      <w:r w:rsidR="003C40B5" w:rsidRPr="007A421F">
        <w:rPr>
          <w:rFonts w:ascii="Times New Roman" w:hAnsi="Times New Roman" w:cs="Times New Roman"/>
          <w:sz w:val="24"/>
          <w:szCs w:val="24"/>
        </w:rPr>
        <w:t xml:space="preserve">ort </w:t>
      </w:r>
      <w:r w:rsidR="0004449C" w:rsidRPr="007A421F">
        <w:rPr>
          <w:rFonts w:ascii="Times New Roman" w:hAnsi="Times New Roman" w:cs="Times New Roman"/>
          <w:sz w:val="24"/>
          <w:szCs w:val="24"/>
        </w:rPr>
        <w:t>for consideration by the hearing decision-maker.</w:t>
      </w:r>
      <w:r w:rsidR="003C40B5" w:rsidRPr="007A421F">
        <w:rPr>
          <w:rFonts w:ascii="Times New Roman" w:hAnsi="Times New Roman" w:cs="Times New Roman"/>
          <w:sz w:val="24"/>
          <w:szCs w:val="24"/>
        </w:rPr>
        <w:t xml:space="preserve">  However, a response to the investigative report must be receive</w:t>
      </w:r>
      <w:r w:rsidR="00776A40" w:rsidRPr="007A421F">
        <w:rPr>
          <w:rFonts w:ascii="Times New Roman" w:hAnsi="Times New Roman" w:cs="Times New Roman"/>
          <w:sz w:val="24"/>
          <w:szCs w:val="24"/>
        </w:rPr>
        <w:t>d</w:t>
      </w:r>
      <w:r w:rsidR="003C40B5" w:rsidRPr="007A421F">
        <w:rPr>
          <w:rFonts w:ascii="Times New Roman" w:hAnsi="Times New Roman" w:cs="Times New Roman"/>
          <w:sz w:val="24"/>
          <w:szCs w:val="24"/>
        </w:rPr>
        <w:t xml:space="preserve"> by the Title IX Coordinator no later than five (5) </w:t>
      </w:r>
      <w:r w:rsidR="00510DCE" w:rsidRPr="007A421F">
        <w:rPr>
          <w:rFonts w:ascii="Times New Roman" w:hAnsi="Times New Roman" w:cs="Times New Roman"/>
          <w:sz w:val="24"/>
          <w:szCs w:val="24"/>
        </w:rPr>
        <w:t>Business D</w:t>
      </w:r>
      <w:r w:rsidR="003C40B5" w:rsidRPr="007A421F">
        <w:rPr>
          <w:rFonts w:ascii="Times New Roman" w:hAnsi="Times New Roman" w:cs="Times New Roman"/>
          <w:sz w:val="24"/>
          <w:szCs w:val="24"/>
        </w:rPr>
        <w:t xml:space="preserve">ays before the hearing.  Reponses received after that deadline will not be considered by the hearing decision-maker.  The Title IX Coordinator will simultaneously provide all submitted written responses to the parties at least three (3) </w:t>
      </w:r>
      <w:r w:rsidR="00510DCE" w:rsidRPr="007A421F">
        <w:rPr>
          <w:rFonts w:ascii="Times New Roman" w:hAnsi="Times New Roman" w:cs="Times New Roman"/>
          <w:sz w:val="24"/>
          <w:szCs w:val="24"/>
        </w:rPr>
        <w:t>Business D</w:t>
      </w:r>
      <w:r w:rsidR="003C40B5" w:rsidRPr="007A421F">
        <w:rPr>
          <w:rFonts w:ascii="Times New Roman" w:hAnsi="Times New Roman" w:cs="Times New Roman"/>
          <w:sz w:val="24"/>
          <w:szCs w:val="24"/>
        </w:rPr>
        <w:t xml:space="preserve">ays before the hearing.   </w:t>
      </w:r>
    </w:p>
    <w:p w14:paraId="761A8F32" w14:textId="58AC46A6" w:rsidR="00336FA3" w:rsidRPr="007A421F" w:rsidRDefault="00336FA3" w:rsidP="007F2E08">
      <w:pPr>
        <w:rPr>
          <w:rFonts w:ascii="Times New Roman" w:hAnsi="Times New Roman" w:cs="Times New Roman"/>
          <w:b/>
          <w:bCs/>
          <w:sz w:val="24"/>
          <w:szCs w:val="24"/>
        </w:rPr>
      </w:pPr>
      <w:r w:rsidRPr="007A421F">
        <w:rPr>
          <w:rFonts w:ascii="Times New Roman" w:hAnsi="Times New Roman" w:cs="Times New Roman"/>
          <w:b/>
          <w:bCs/>
          <w:sz w:val="24"/>
          <w:szCs w:val="24"/>
        </w:rPr>
        <w:t>Dismissal of a Formal Complaint</w:t>
      </w:r>
      <w:r w:rsidR="007F2E08" w:rsidRPr="007A421F">
        <w:rPr>
          <w:rFonts w:ascii="Times New Roman" w:hAnsi="Times New Roman" w:cs="Times New Roman"/>
          <w:b/>
          <w:bCs/>
          <w:sz w:val="24"/>
          <w:szCs w:val="24"/>
        </w:rPr>
        <w:t xml:space="preserve"> - </w:t>
      </w:r>
      <w:r w:rsidRPr="007A421F">
        <w:rPr>
          <w:rFonts w:ascii="Times New Roman" w:hAnsi="Times New Roman" w:cs="Times New Roman"/>
          <w:sz w:val="24"/>
          <w:szCs w:val="24"/>
        </w:rPr>
        <w:t xml:space="preserve">If at any time during the investigation,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determines that any conduct alleged in the formal complaint (1) would not constitute sexual harassment, as defined in this policy, even if proved, (2) did not occur in a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education program or activity, or (3) did not occur against a person in the United States,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must dismiss the formal complaint with regard to that conduct.  If other conduct is alleged in the formal complaint, the grievance process wi</w:t>
      </w:r>
      <w:r w:rsidR="00060EF5" w:rsidRPr="007A421F">
        <w:rPr>
          <w:rFonts w:ascii="Times New Roman" w:hAnsi="Times New Roman" w:cs="Times New Roman"/>
          <w:sz w:val="24"/>
          <w:szCs w:val="24"/>
        </w:rPr>
        <w:t>ll</w:t>
      </w:r>
      <w:r w:rsidRPr="007A421F">
        <w:rPr>
          <w:rFonts w:ascii="Times New Roman" w:hAnsi="Times New Roman" w:cs="Times New Roman"/>
          <w:sz w:val="24"/>
          <w:szCs w:val="24"/>
        </w:rPr>
        <w:t xml:space="preserve"> continue with regard to those allegations</w:t>
      </w:r>
      <w:r w:rsidR="00567CA8" w:rsidRPr="007A421F">
        <w:rPr>
          <w:rFonts w:ascii="Times New Roman" w:hAnsi="Times New Roman" w:cs="Times New Roman"/>
          <w:sz w:val="24"/>
          <w:szCs w:val="24"/>
        </w:rPr>
        <w:t xml:space="preserve"> only</w:t>
      </w:r>
      <w:r w:rsidRPr="007A421F">
        <w:rPr>
          <w:rFonts w:ascii="Times New Roman" w:hAnsi="Times New Roman" w:cs="Times New Roman"/>
          <w:sz w:val="24"/>
          <w:szCs w:val="24"/>
        </w:rPr>
        <w:t xml:space="preserve">.  </w:t>
      </w:r>
    </w:p>
    <w:p w14:paraId="73F4703D" w14:textId="1A14A7F6" w:rsidR="00336FA3" w:rsidRPr="007A421F" w:rsidRDefault="00060EF5" w:rsidP="007F2E08">
      <w:pPr>
        <w:rPr>
          <w:rFonts w:ascii="Times New Roman" w:hAnsi="Times New Roman" w:cs="Times New Roman"/>
          <w:sz w:val="24"/>
          <w:szCs w:val="24"/>
        </w:rPr>
      </w:pPr>
      <w:r w:rsidRPr="007A421F">
        <w:rPr>
          <w:rFonts w:ascii="Times New Roman" w:hAnsi="Times New Roman" w:cs="Times New Roman"/>
          <w:sz w:val="24"/>
          <w:szCs w:val="24"/>
        </w:rPr>
        <w:t>T</w:t>
      </w:r>
      <w:r w:rsidR="00715EDF" w:rsidRPr="007A421F">
        <w:rPr>
          <w:rFonts w:ascii="Times New Roman" w:hAnsi="Times New Roman" w:cs="Times New Roman"/>
          <w:sz w:val="24"/>
          <w:szCs w:val="24"/>
        </w:rPr>
        <w:t>he institution</w:t>
      </w:r>
      <w:r w:rsidR="00336FA3" w:rsidRPr="007A421F">
        <w:rPr>
          <w:rFonts w:ascii="Times New Roman" w:hAnsi="Times New Roman" w:cs="Times New Roman"/>
          <w:sz w:val="24"/>
          <w:szCs w:val="24"/>
        </w:rPr>
        <w:t xml:space="preserve"> may also dismiss the formal complaint, or any allegations in the formal complaint, if at any time during the investigation or hearing (1) the </w:t>
      </w:r>
      <w:r w:rsidR="00FC7B25" w:rsidRPr="007A421F">
        <w:rPr>
          <w:rFonts w:ascii="Times New Roman" w:hAnsi="Times New Roman" w:cs="Times New Roman"/>
          <w:sz w:val="24"/>
          <w:szCs w:val="24"/>
        </w:rPr>
        <w:t>Complainant</w:t>
      </w:r>
      <w:r w:rsidR="00336FA3" w:rsidRPr="007A421F">
        <w:rPr>
          <w:rFonts w:ascii="Times New Roman" w:hAnsi="Times New Roman" w:cs="Times New Roman"/>
          <w:sz w:val="24"/>
          <w:szCs w:val="24"/>
        </w:rPr>
        <w:t xml:space="preserve"> notifies the Title IX Coordinator in writing that the </w:t>
      </w:r>
      <w:r w:rsidR="00FC7B25" w:rsidRPr="007A421F">
        <w:rPr>
          <w:rFonts w:ascii="Times New Roman" w:hAnsi="Times New Roman" w:cs="Times New Roman"/>
          <w:sz w:val="24"/>
          <w:szCs w:val="24"/>
        </w:rPr>
        <w:t>Complainant</w:t>
      </w:r>
      <w:r w:rsidR="00336FA3" w:rsidRPr="007A421F">
        <w:rPr>
          <w:rFonts w:ascii="Times New Roman" w:hAnsi="Times New Roman" w:cs="Times New Roman"/>
          <w:sz w:val="24"/>
          <w:szCs w:val="24"/>
        </w:rPr>
        <w:t xml:space="preserve"> would like to withdraw the formal complaint or any allegations in the formal complaint; (2) the </w:t>
      </w:r>
      <w:r w:rsidR="00DD08F7" w:rsidRPr="007A421F">
        <w:rPr>
          <w:rFonts w:ascii="Times New Roman" w:hAnsi="Times New Roman" w:cs="Times New Roman"/>
          <w:sz w:val="24"/>
          <w:szCs w:val="24"/>
        </w:rPr>
        <w:t>Respondent</w:t>
      </w:r>
      <w:r w:rsidR="00336FA3" w:rsidRPr="007A421F">
        <w:rPr>
          <w:rFonts w:ascii="Times New Roman" w:hAnsi="Times New Roman" w:cs="Times New Roman"/>
          <w:sz w:val="24"/>
          <w:szCs w:val="24"/>
        </w:rPr>
        <w:t xml:space="preserve"> is no longer enrolled at, or employed by, </w:t>
      </w:r>
      <w:r w:rsidR="00715EDF" w:rsidRPr="007A421F">
        <w:rPr>
          <w:rFonts w:ascii="Times New Roman" w:hAnsi="Times New Roman" w:cs="Times New Roman"/>
          <w:sz w:val="24"/>
          <w:szCs w:val="24"/>
        </w:rPr>
        <w:t>the institution</w:t>
      </w:r>
      <w:r w:rsidR="00336FA3" w:rsidRPr="007A421F">
        <w:rPr>
          <w:rFonts w:ascii="Times New Roman" w:hAnsi="Times New Roman" w:cs="Times New Roman"/>
          <w:sz w:val="24"/>
          <w:szCs w:val="24"/>
        </w:rPr>
        <w:t xml:space="preserve">; or (3) specific circumstances prevent </w:t>
      </w:r>
      <w:r w:rsidR="00715EDF" w:rsidRPr="007A421F">
        <w:rPr>
          <w:rFonts w:ascii="Times New Roman" w:hAnsi="Times New Roman" w:cs="Times New Roman"/>
          <w:sz w:val="24"/>
          <w:szCs w:val="24"/>
        </w:rPr>
        <w:t xml:space="preserve">the </w:t>
      </w:r>
      <w:r w:rsidR="00715EDF" w:rsidRPr="007A421F">
        <w:rPr>
          <w:rFonts w:ascii="Times New Roman" w:hAnsi="Times New Roman" w:cs="Times New Roman"/>
          <w:sz w:val="24"/>
          <w:szCs w:val="24"/>
        </w:rPr>
        <w:lastRenderedPageBreak/>
        <w:t>institution</w:t>
      </w:r>
      <w:r w:rsidR="00336FA3" w:rsidRPr="007A421F">
        <w:rPr>
          <w:rFonts w:ascii="Times New Roman" w:hAnsi="Times New Roman" w:cs="Times New Roman"/>
          <w:sz w:val="24"/>
          <w:szCs w:val="24"/>
        </w:rPr>
        <w:t xml:space="preserve"> or the investigator from gathering evidence sufficient to reach a determination as to the formal complaint or allegations therein.  </w:t>
      </w:r>
    </w:p>
    <w:p w14:paraId="2E129598" w14:textId="77777777" w:rsidR="00BF749A" w:rsidRDefault="00336FA3" w:rsidP="007F2E08">
      <w:pPr>
        <w:rPr>
          <w:rFonts w:ascii="Times New Roman" w:hAnsi="Times New Roman" w:cs="Times New Roman"/>
          <w:sz w:val="24"/>
          <w:szCs w:val="24"/>
        </w:rPr>
      </w:pPr>
      <w:r w:rsidRPr="007A421F">
        <w:rPr>
          <w:rFonts w:ascii="Times New Roman" w:hAnsi="Times New Roman" w:cs="Times New Roman"/>
          <w:sz w:val="24"/>
          <w:szCs w:val="24"/>
        </w:rPr>
        <w:t xml:space="preserve">If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dismisses a formal complaint, or any allegations in a formal complaint, </w:t>
      </w:r>
      <w:r w:rsidR="00060EF5" w:rsidRPr="007A421F">
        <w:rPr>
          <w:rFonts w:ascii="Times New Roman" w:hAnsi="Times New Roman" w:cs="Times New Roman"/>
          <w:sz w:val="24"/>
          <w:szCs w:val="24"/>
        </w:rPr>
        <w:t>it</w:t>
      </w:r>
      <w:r w:rsidRPr="007A421F">
        <w:rPr>
          <w:rFonts w:ascii="Times New Roman" w:hAnsi="Times New Roman" w:cs="Times New Roman"/>
          <w:sz w:val="24"/>
          <w:szCs w:val="24"/>
        </w:rPr>
        <w:t xml:space="preserve"> will promptly send written notice of the dismissal and the reasons for the dismissal simultaneously to the parties. </w:t>
      </w:r>
    </w:p>
    <w:p w14:paraId="504ACD73" w14:textId="77777777" w:rsidR="00BF749A" w:rsidRDefault="00BF749A" w:rsidP="007F2E08">
      <w:pPr>
        <w:rPr>
          <w:rFonts w:ascii="Times New Roman" w:hAnsi="Times New Roman" w:cs="Times New Roman"/>
          <w:sz w:val="24"/>
          <w:szCs w:val="24"/>
        </w:rPr>
      </w:pPr>
    </w:p>
    <w:p w14:paraId="4C4FCAC4" w14:textId="56101DA0" w:rsidR="007A2F3C" w:rsidRPr="007A421F" w:rsidRDefault="00776A40" w:rsidP="00776A40">
      <w:pPr>
        <w:rPr>
          <w:rFonts w:ascii="Times New Roman" w:hAnsi="Times New Roman" w:cs="Times New Roman"/>
          <w:b/>
          <w:bCs/>
          <w:sz w:val="24"/>
          <w:szCs w:val="24"/>
        </w:rPr>
      </w:pPr>
      <w:r w:rsidRPr="007A421F">
        <w:rPr>
          <w:rFonts w:ascii="Times New Roman" w:hAnsi="Times New Roman" w:cs="Times New Roman"/>
          <w:b/>
          <w:bCs/>
          <w:sz w:val="24"/>
          <w:szCs w:val="24"/>
        </w:rPr>
        <w:t xml:space="preserve">Live </w:t>
      </w:r>
      <w:r w:rsidR="00244E8C" w:rsidRPr="007A421F">
        <w:rPr>
          <w:rFonts w:ascii="Times New Roman" w:hAnsi="Times New Roman" w:cs="Times New Roman"/>
          <w:b/>
          <w:bCs/>
          <w:sz w:val="24"/>
          <w:szCs w:val="24"/>
        </w:rPr>
        <w:t xml:space="preserve">Hearing </w:t>
      </w:r>
      <w:r w:rsidRPr="007A421F">
        <w:rPr>
          <w:rFonts w:ascii="Times New Roman" w:hAnsi="Times New Roman" w:cs="Times New Roman"/>
          <w:b/>
          <w:bCs/>
          <w:sz w:val="24"/>
          <w:szCs w:val="24"/>
        </w:rPr>
        <w:t xml:space="preserve"> - </w:t>
      </w:r>
      <w:r w:rsidR="007A2F3C" w:rsidRPr="007A421F">
        <w:rPr>
          <w:rFonts w:ascii="Times New Roman" w:hAnsi="Times New Roman" w:cs="Times New Roman"/>
          <w:b/>
          <w:bCs/>
          <w:i/>
          <w:iCs/>
          <w:sz w:val="24"/>
          <w:szCs w:val="24"/>
        </w:rPr>
        <w:t>Decision-Maker</w:t>
      </w:r>
      <w:r w:rsidR="007A2F3C" w:rsidRPr="007A421F">
        <w:rPr>
          <w:rFonts w:ascii="Times New Roman" w:hAnsi="Times New Roman" w:cs="Times New Roman"/>
          <w:i/>
          <w:iCs/>
          <w:sz w:val="24"/>
          <w:szCs w:val="24"/>
        </w:rPr>
        <w:t>:</w:t>
      </w:r>
    </w:p>
    <w:p w14:paraId="7DD9451A" w14:textId="73F37E3A" w:rsidR="0069677B" w:rsidRPr="007A421F" w:rsidRDefault="0069677B" w:rsidP="00776A40">
      <w:pPr>
        <w:rPr>
          <w:rFonts w:ascii="Times New Roman" w:hAnsi="Times New Roman" w:cs="Times New Roman"/>
          <w:sz w:val="24"/>
          <w:szCs w:val="24"/>
        </w:rPr>
      </w:pPr>
      <w:r w:rsidRPr="007A421F">
        <w:rPr>
          <w:rFonts w:ascii="Times New Roman" w:hAnsi="Times New Roman" w:cs="Times New Roman"/>
          <w:sz w:val="24"/>
          <w:szCs w:val="24"/>
        </w:rPr>
        <w:t xml:space="preserve">Following the conclusion of the investigation and the parties’ opportunity to review the investigative report, </w:t>
      </w:r>
      <w:r w:rsidR="00715EDF" w:rsidRPr="007A421F">
        <w:rPr>
          <w:rFonts w:ascii="Times New Roman" w:hAnsi="Times New Roman" w:cs="Times New Roman"/>
          <w:sz w:val="24"/>
          <w:szCs w:val="24"/>
        </w:rPr>
        <w:t>the institution</w:t>
      </w:r>
      <w:r w:rsidR="00776A40" w:rsidRPr="007A421F">
        <w:rPr>
          <w:rFonts w:ascii="Times New Roman" w:hAnsi="Times New Roman" w:cs="Times New Roman"/>
          <w:sz w:val="24"/>
          <w:szCs w:val="24"/>
        </w:rPr>
        <w:t>’s</w:t>
      </w:r>
      <w:r w:rsidRPr="007A421F">
        <w:rPr>
          <w:rFonts w:ascii="Times New Roman" w:hAnsi="Times New Roman" w:cs="Times New Roman"/>
          <w:sz w:val="24"/>
          <w:szCs w:val="24"/>
        </w:rPr>
        <w:t xml:space="preserve"> grievance process provides for a live hearing.  The hearing will be conducted by a decision-maker, who will have received </w:t>
      </w:r>
      <w:bookmarkStart w:id="11" w:name="_Hlk45551311"/>
      <w:r w:rsidRPr="007A421F">
        <w:rPr>
          <w:rFonts w:ascii="Times New Roman" w:hAnsi="Times New Roman" w:cs="Times New Roman"/>
          <w:sz w:val="24"/>
          <w:szCs w:val="24"/>
        </w:rPr>
        <w:t>training on the following:</w:t>
      </w:r>
    </w:p>
    <w:p w14:paraId="5C2D5D04" w14:textId="77777777" w:rsidR="0069677B" w:rsidRPr="007A421F" w:rsidRDefault="0069677B" w:rsidP="00567CA8">
      <w:pPr>
        <w:pStyle w:val="ListParagraph"/>
        <w:numPr>
          <w:ilvl w:val="0"/>
          <w:numId w:val="11"/>
        </w:numPr>
        <w:rPr>
          <w:rFonts w:ascii="Times New Roman" w:hAnsi="Times New Roman" w:cs="Times New Roman"/>
          <w:sz w:val="24"/>
          <w:szCs w:val="24"/>
        </w:rPr>
      </w:pPr>
      <w:r w:rsidRPr="007A421F">
        <w:rPr>
          <w:rFonts w:ascii="Times New Roman" w:hAnsi="Times New Roman" w:cs="Times New Roman"/>
          <w:sz w:val="24"/>
          <w:szCs w:val="24"/>
        </w:rPr>
        <w:t xml:space="preserve">The definition of sexual harassment, as defined in this policy; </w:t>
      </w:r>
    </w:p>
    <w:p w14:paraId="4F9EECD8" w14:textId="593B1DC0" w:rsidR="0069677B" w:rsidRPr="007A421F" w:rsidRDefault="0069677B" w:rsidP="00567CA8">
      <w:pPr>
        <w:pStyle w:val="ListParagraph"/>
        <w:numPr>
          <w:ilvl w:val="0"/>
          <w:numId w:val="11"/>
        </w:numPr>
        <w:rPr>
          <w:rFonts w:ascii="Times New Roman" w:hAnsi="Times New Roman" w:cs="Times New Roman"/>
          <w:sz w:val="24"/>
          <w:szCs w:val="24"/>
        </w:rPr>
      </w:pPr>
      <w:r w:rsidRPr="007A421F">
        <w:rPr>
          <w:rFonts w:ascii="Times New Roman" w:hAnsi="Times New Roman" w:cs="Times New Roman"/>
          <w:sz w:val="24"/>
          <w:szCs w:val="24"/>
        </w:rPr>
        <w:t xml:space="preserve">The scope of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’s education programs and activities; </w:t>
      </w:r>
    </w:p>
    <w:p w14:paraId="4A3FD870" w14:textId="74B41A3E" w:rsidR="00812EEF" w:rsidRPr="007A421F" w:rsidRDefault="00812EEF" w:rsidP="00567CA8">
      <w:pPr>
        <w:pStyle w:val="ListParagraph"/>
        <w:numPr>
          <w:ilvl w:val="0"/>
          <w:numId w:val="11"/>
        </w:numPr>
        <w:rPr>
          <w:rFonts w:ascii="Times New Roman" w:hAnsi="Times New Roman" w:cs="Times New Roman"/>
          <w:sz w:val="24"/>
          <w:szCs w:val="24"/>
        </w:rPr>
      </w:pPr>
      <w:r w:rsidRPr="007A421F">
        <w:rPr>
          <w:rFonts w:ascii="Times New Roman" w:hAnsi="Times New Roman" w:cs="Times New Roman"/>
          <w:sz w:val="24"/>
          <w:szCs w:val="24"/>
        </w:rPr>
        <w:t>H</w:t>
      </w:r>
      <w:r w:rsidR="0069677B" w:rsidRPr="007A421F">
        <w:rPr>
          <w:rFonts w:ascii="Times New Roman" w:hAnsi="Times New Roman" w:cs="Times New Roman"/>
          <w:sz w:val="24"/>
          <w:szCs w:val="24"/>
        </w:rPr>
        <w:t xml:space="preserve">ow to conduct live hearings pursuant to this policy; </w:t>
      </w:r>
    </w:p>
    <w:p w14:paraId="2AB33302" w14:textId="77777777" w:rsidR="00812EEF" w:rsidRPr="007A421F" w:rsidRDefault="00812EEF" w:rsidP="00567CA8">
      <w:pPr>
        <w:pStyle w:val="ListParagraph"/>
        <w:numPr>
          <w:ilvl w:val="0"/>
          <w:numId w:val="11"/>
        </w:numPr>
        <w:rPr>
          <w:rFonts w:ascii="Times New Roman" w:hAnsi="Times New Roman" w:cs="Times New Roman"/>
          <w:sz w:val="24"/>
          <w:szCs w:val="24"/>
        </w:rPr>
      </w:pPr>
      <w:r w:rsidRPr="007A421F">
        <w:rPr>
          <w:rFonts w:ascii="Times New Roman" w:hAnsi="Times New Roman" w:cs="Times New Roman"/>
          <w:sz w:val="24"/>
          <w:szCs w:val="24"/>
        </w:rPr>
        <w:t>H</w:t>
      </w:r>
      <w:r w:rsidR="0069677B" w:rsidRPr="007A421F">
        <w:rPr>
          <w:rFonts w:ascii="Times New Roman" w:hAnsi="Times New Roman" w:cs="Times New Roman"/>
          <w:sz w:val="24"/>
          <w:szCs w:val="24"/>
        </w:rPr>
        <w:t>ow to serve impartially, including by avoiding prejudgment of the facts at issue, conflicts of interest, and bias;</w:t>
      </w:r>
    </w:p>
    <w:p w14:paraId="4BAF3067" w14:textId="189A8FF0" w:rsidR="00812EEF" w:rsidRPr="007A421F" w:rsidRDefault="00812EEF" w:rsidP="00567CA8">
      <w:pPr>
        <w:pStyle w:val="ListParagraph"/>
        <w:numPr>
          <w:ilvl w:val="0"/>
          <w:numId w:val="11"/>
        </w:numPr>
        <w:rPr>
          <w:rFonts w:ascii="Times New Roman" w:hAnsi="Times New Roman" w:cs="Times New Roman"/>
          <w:sz w:val="24"/>
          <w:szCs w:val="24"/>
        </w:rPr>
      </w:pPr>
      <w:r w:rsidRPr="007A421F">
        <w:rPr>
          <w:rFonts w:ascii="Times New Roman" w:hAnsi="Times New Roman" w:cs="Times New Roman"/>
          <w:sz w:val="24"/>
          <w:szCs w:val="24"/>
        </w:rPr>
        <w:t>I</w:t>
      </w:r>
      <w:r w:rsidR="0069677B" w:rsidRPr="007A421F">
        <w:rPr>
          <w:rFonts w:ascii="Times New Roman" w:hAnsi="Times New Roman" w:cs="Times New Roman"/>
          <w:sz w:val="24"/>
          <w:szCs w:val="24"/>
        </w:rPr>
        <w:t xml:space="preserve">ssues of relevance of questions and evidence, including when questions and evidence about the </w:t>
      </w:r>
      <w:r w:rsidR="00FC7B25" w:rsidRPr="007A421F">
        <w:rPr>
          <w:rFonts w:ascii="Times New Roman" w:hAnsi="Times New Roman" w:cs="Times New Roman"/>
          <w:sz w:val="24"/>
          <w:szCs w:val="24"/>
        </w:rPr>
        <w:t>Complainant</w:t>
      </w:r>
      <w:r w:rsidR="0069677B" w:rsidRPr="007A421F">
        <w:rPr>
          <w:rFonts w:ascii="Times New Roman" w:hAnsi="Times New Roman" w:cs="Times New Roman"/>
          <w:sz w:val="24"/>
          <w:szCs w:val="24"/>
        </w:rPr>
        <w:t>’s sexual predisposition or prior sexual behavior are not relevant</w:t>
      </w:r>
      <w:r w:rsidRPr="007A421F">
        <w:rPr>
          <w:rFonts w:ascii="Times New Roman" w:hAnsi="Times New Roman" w:cs="Times New Roman"/>
          <w:sz w:val="24"/>
          <w:szCs w:val="24"/>
        </w:rPr>
        <w:t>; and</w:t>
      </w:r>
    </w:p>
    <w:p w14:paraId="5EA8010C" w14:textId="5622057C" w:rsidR="00244E8C" w:rsidRPr="007A421F" w:rsidRDefault="00812EEF" w:rsidP="00567CA8">
      <w:pPr>
        <w:pStyle w:val="ListParagraph"/>
        <w:numPr>
          <w:ilvl w:val="0"/>
          <w:numId w:val="11"/>
        </w:numPr>
        <w:rPr>
          <w:rFonts w:ascii="Times New Roman" w:hAnsi="Times New Roman" w:cs="Times New Roman"/>
          <w:sz w:val="24"/>
          <w:szCs w:val="24"/>
        </w:rPr>
      </w:pPr>
      <w:r w:rsidRPr="007A421F">
        <w:rPr>
          <w:rFonts w:ascii="Times New Roman" w:hAnsi="Times New Roman" w:cs="Times New Roman"/>
          <w:sz w:val="24"/>
          <w:szCs w:val="24"/>
        </w:rPr>
        <w:t xml:space="preserve">Any </w:t>
      </w:r>
      <w:r w:rsidR="0069677B" w:rsidRPr="007A421F">
        <w:rPr>
          <w:rFonts w:ascii="Times New Roman" w:hAnsi="Times New Roman" w:cs="Times New Roman"/>
          <w:sz w:val="24"/>
          <w:szCs w:val="24"/>
        </w:rPr>
        <w:t>technology to be used at the live hearing</w:t>
      </w:r>
      <w:bookmarkEnd w:id="11"/>
      <w:r w:rsidR="0069677B" w:rsidRPr="007A421F">
        <w:rPr>
          <w:rFonts w:ascii="Times New Roman" w:hAnsi="Times New Roman" w:cs="Times New Roman"/>
          <w:sz w:val="24"/>
          <w:szCs w:val="24"/>
        </w:rPr>
        <w:t xml:space="preserve">.  </w:t>
      </w:r>
    </w:p>
    <w:p w14:paraId="24DECD31" w14:textId="0219399E" w:rsidR="00C01758" w:rsidRPr="007A421F" w:rsidRDefault="00776A40" w:rsidP="00776A40">
      <w:pPr>
        <w:rPr>
          <w:rFonts w:ascii="Times New Roman" w:hAnsi="Times New Roman" w:cs="Times New Roman"/>
          <w:sz w:val="24"/>
          <w:szCs w:val="24"/>
        </w:rPr>
      </w:pPr>
      <w:r w:rsidRPr="007A421F">
        <w:rPr>
          <w:rFonts w:ascii="Times New Roman" w:hAnsi="Times New Roman" w:cs="Times New Roman"/>
          <w:sz w:val="24"/>
          <w:szCs w:val="24"/>
        </w:rPr>
        <w:t>The</w:t>
      </w:r>
      <w:r w:rsidR="00715EDF" w:rsidRPr="007A421F">
        <w:rPr>
          <w:rFonts w:ascii="Times New Roman" w:hAnsi="Times New Roman" w:cs="Times New Roman"/>
          <w:sz w:val="24"/>
          <w:szCs w:val="24"/>
        </w:rPr>
        <w:t xml:space="preserve"> institution</w:t>
      </w:r>
      <w:r w:rsidR="00812EEF" w:rsidRPr="007A421F">
        <w:rPr>
          <w:rFonts w:ascii="Times New Roman" w:hAnsi="Times New Roman" w:cs="Times New Roman"/>
          <w:sz w:val="24"/>
          <w:szCs w:val="24"/>
        </w:rPr>
        <w:t xml:space="preserve"> will be responsible for appointing the decision-maker for the hearing</w:t>
      </w:r>
      <w:r w:rsidR="00FB46A7" w:rsidRPr="007A421F">
        <w:rPr>
          <w:rFonts w:ascii="Times New Roman" w:hAnsi="Times New Roman" w:cs="Times New Roman"/>
          <w:sz w:val="24"/>
          <w:szCs w:val="24"/>
        </w:rPr>
        <w:t xml:space="preserve">, who may or may not be an employee of </w:t>
      </w:r>
      <w:r w:rsidR="00715EDF" w:rsidRPr="007A421F">
        <w:rPr>
          <w:rFonts w:ascii="Times New Roman" w:hAnsi="Times New Roman" w:cs="Times New Roman"/>
          <w:sz w:val="24"/>
          <w:szCs w:val="24"/>
        </w:rPr>
        <w:t>the institution</w:t>
      </w:r>
      <w:r w:rsidR="00FB46A7" w:rsidRPr="007A421F">
        <w:rPr>
          <w:rFonts w:ascii="Times New Roman" w:hAnsi="Times New Roman" w:cs="Times New Roman"/>
          <w:sz w:val="24"/>
          <w:szCs w:val="24"/>
        </w:rPr>
        <w:t xml:space="preserve">.  The decision-maker will be free of any conflicts of interest, pursuant to the conflict of interest requirements of this policy.  The identity of the decision-maker will be provided to the parties at least </w:t>
      </w:r>
      <w:r w:rsidR="001F11B8" w:rsidRPr="007A421F">
        <w:rPr>
          <w:rFonts w:ascii="Times New Roman" w:hAnsi="Times New Roman" w:cs="Times New Roman"/>
          <w:sz w:val="24"/>
          <w:szCs w:val="24"/>
        </w:rPr>
        <w:t>ten (</w:t>
      </w:r>
      <w:r w:rsidR="00FB46A7" w:rsidRPr="007A421F">
        <w:rPr>
          <w:rFonts w:ascii="Times New Roman" w:hAnsi="Times New Roman" w:cs="Times New Roman"/>
          <w:sz w:val="24"/>
          <w:szCs w:val="24"/>
        </w:rPr>
        <w:t>10</w:t>
      </w:r>
      <w:r w:rsidR="001F11B8" w:rsidRPr="007A421F">
        <w:rPr>
          <w:rFonts w:ascii="Times New Roman" w:hAnsi="Times New Roman" w:cs="Times New Roman"/>
          <w:sz w:val="24"/>
          <w:szCs w:val="24"/>
        </w:rPr>
        <w:t>)</w:t>
      </w:r>
      <w:r w:rsidR="00FB46A7" w:rsidRPr="007A421F">
        <w:rPr>
          <w:rFonts w:ascii="Times New Roman" w:hAnsi="Times New Roman" w:cs="Times New Roman"/>
          <w:sz w:val="24"/>
          <w:szCs w:val="24"/>
        </w:rPr>
        <w:t xml:space="preserve"> </w:t>
      </w:r>
      <w:r w:rsidR="00510DCE" w:rsidRPr="007A421F">
        <w:rPr>
          <w:rFonts w:ascii="Times New Roman" w:hAnsi="Times New Roman" w:cs="Times New Roman"/>
          <w:sz w:val="24"/>
          <w:szCs w:val="24"/>
        </w:rPr>
        <w:t>Business D</w:t>
      </w:r>
      <w:r w:rsidR="00FB46A7" w:rsidRPr="007A421F">
        <w:rPr>
          <w:rFonts w:ascii="Times New Roman" w:hAnsi="Times New Roman" w:cs="Times New Roman"/>
          <w:sz w:val="24"/>
          <w:szCs w:val="24"/>
        </w:rPr>
        <w:t xml:space="preserve">ays prior to the hearing.  If any party believes that the decision-maker is subject to bias or a conflict of interest, he or she must submit a written objection to the Title IX Coordinator within two </w:t>
      </w:r>
      <w:r w:rsidR="00FB09BC" w:rsidRPr="007A421F">
        <w:rPr>
          <w:rFonts w:ascii="Times New Roman" w:hAnsi="Times New Roman" w:cs="Times New Roman"/>
          <w:sz w:val="24"/>
          <w:szCs w:val="24"/>
        </w:rPr>
        <w:t xml:space="preserve">(2) </w:t>
      </w:r>
      <w:r w:rsidR="001F11B8" w:rsidRPr="007A421F">
        <w:rPr>
          <w:rFonts w:ascii="Times New Roman" w:hAnsi="Times New Roman" w:cs="Times New Roman"/>
          <w:sz w:val="24"/>
          <w:szCs w:val="24"/>
        </w:rPr>
        <w:t>Business D</w:t>
      </w:r>
      <w:r w:rsidR="00FB09BC" w:rsidRPr="007A421F">
        <w:rPr>
          <w:rFonts w:ascii="Times New Roman" w:hAnsi="Times New Roman" w:cs="Times New Roman"/>
          <w:sz w:val="24"/>
          <w:szCs w:val="24"/>
        </w:rPr>
        <w:t xml:space="preserve">ays of notification of the identity of the decision-maker, </w:t>
      </w:r>
      <w:r w:rsidR="00FB46A7" w:rsidRPr="007A421F">
        <w:rPr>
          <w:rFonts w:ascii="Times New Roman" w:hAnsi="Times New Roman" w:cs="Times New Roman"/>
          <w:sz w:val="24"/>
          <w:szCs w:val="24"/>
        </w:rPr>
        <w:t xml:space="preserve">stating the basis for the objection.  </w:t>
      </w:r>
      <w:r w:rsidR="00C01758" w:rsidRPr="007A421F">
        <w:rPr>
          <w:rFonts w:ascii="Times New Roman" w:hAnsi="Times New Roman" w:cs="Times New Roman"/>
          <w:sz w:val="24"/>
          <w:szCs w:val="24"/>
        </w:rPr>
        <w:t xml:space="preserve">If the Title IX Coordinator determines that the decision-maker is subject to bias or a conflict of interest that justifies removal of the decision-maker, the Title IX Coordinator will name a new decision-maker.  In that event, the hearing may be rescheduled to allow for a reasonable time to ensure proper training and an opportunity for the parties to object to the new decision-maker on the grounds of bias or conflict of interest, pursuant to the requirements above. </w:t>
      </w:r>
    </w:p>
    <w:p w14:paraId="03D46005" w14:textId="11D27301" w:rsidR="007A2F3C" w:rsidRPr="007A421F" w:rsidRDefault="00776A40" w:rsidP="00776A40">
      <w:pPr>
        <w:rPr>
          <w:rFonts w:ascii="Times New Roman" w:hAnsi="Times New Roman" w:cs="Times New Roman"/>
          <w:i/>
          <w:iCs/>
          <w:sz w:val="24"/>
          <w:szCs w:val="24"/>
        </w:rPr>
      </w:pPr>
      <w:r w:rsidRPr="007A421F">
        <w:rPr>
          <w:rFonts w:ascii="Times New Roman" w:hAnsi="Times New Roman" w:cs="Times New Roman"/>
          <w:b/>
          <w:bCs/>
          <w:sz w:val="24"/>
          <w:szCs w:val="24"/>
        </w:rPr>
        <w:t xml:space="preserve">Live Hearing - </w:t>
      </w:r>
      <w:r w:rsidR="007A2F3C" w:rsidRPr="007A421F">
        <w:rPr>
          <w:rFonts w:ascii="Times New Roman" w:hAnsi="Times New Roman" w:cs="Times New Roman"/>
          <w:b/>
          <w:bCs/>
          <w:i/>
          <w:iCs/>
          <w:sz w:val="24"/>
          <w:szCs w:val="24"/>
        </w:rPr>
        <w:t>Time and Location</w:t>
      </w:r>
      <w:r w:rsidR="007A2F3C" w:rsidRPr="007A421F">
        <w:rPr>
          <w:rFonts w:ascii="Times New Roman" w:hAnsi="Times New Roman" w:cs="Times New Roman"/>
          <w:i/>
          <w:iCs/>
          <w:sz w:val="24"/>
          <w:szCs w:val="24"/>
        </w:rPr>
        <w:t>:</w:t>
      </w:r>
    </w:p>
    <w:p w14:paraId="0A775894" w14:textId="28DA997D" w:rsidR="00244E8C" w:rsidRPr="007A421F" w:rsidRDefault="00C01758" w:rsidP="00776A40">
      <w:pPr>
        <w:rPr>
          <w:rFonts w:ascii="Times New Roman" w:hAnsi="Times New Roman" w:cs="Times New Roman"/>
          <w:sz w:val="24"/>
          <w:szCs w:val="24"/>
        </w:rPr>
      </w:pPr>
      <w:r w:rsidRPr="007A421F">
        <w:rPr>
          <w:rFonts w:ascii="Times New Roman" w:hAnsi="Times New Roman" w:cs="Times New Roman"/>
          <w:sz w:val="24"/>
          <w:szCs w:val="24"/>
        </w:rPr>
        <w:t xml:space="preserve">The hearing will be conducted at a location within </w:t>
      </w:r>
      <w:r w:rsidR="008C268D" w:rsidRPr="007A421F">
        <w:rPr>
          <w:rFonts w:ascii="Times New Roman" w:hAnsi="Times New Roman" w:cs="Times New Roman"/>
          <w:sz w:val="24"/>
          <w:szCs w:val="24"/>
        </w:rPr>
        <w:t>a reasonable distance</w:t>
      </w:r>
      <w:r w:rsidRPr="007A421F">
        <w:rPr>
          <w:rFonts w:ascii="Times New Roman" w:hAnsi="Times New Roman" w:cs="Times New Roman"/>
          <w:sz w:val="24"/>
          <w:szCs w:val="24"/>
        </w:rPr>
        <w:t xml:space="preserve"> of </w:t>
      </w:r>
      <w:r w:rsidR="00715EDF" w:rsidRPr="007A421F">
        <w:rPr>
          <w:rFonts w:ascii="Times New Roman" w:hAnsi="Times New Roman" w:cs="Times New Roman"/>
          <w:sz w:val="24"/>
          <w:szCs w:val="24"/>
        </w:rPr>
        <w:t>the institution</w:t>
      </w:r>
      <w:r w:rsidR="00FA7890">
        <w:rPr>
          <w:rFonts w:ascii="Times New Roman" w:hAnsi="Times New Roman" w:cs="Times New Roman"/>
          <w:sz w:val="24"/>
          <w:szCs w:val="24"/>
        </w:rPr>
        <w:t>.</w:t>
      </w:r>
      <w:r w:rsidR="00CF5312" w:rsidRPr="007A421F">
        <w:rPr>
          <w:rFonts w:ascii="Times New Roman" w:hAnsi="Times New Roman" w:cs="Times New Roman"/>
          <w:sz w:val="24"/>
          <w:szCs w:val="24"/>
        </w:rPr>
        <w:t xml:space="preserve">  </w:t>
      </w:r>
      <w:r w:rsidR="007A2F3C" w:rsidRPr="007A421F">
        <w:rPr>
          <w:rFonts w:ascii="Times New Roman" w:hAnsi="Times New Roman" w:cs="Times New Roman"/>
          <w:sz w:val="24"/>
          <w:szCs w:val="24"/>
        </w:rPr>
        <w:t xml:space="preserve">The Title IX Coordinator will notify the parties of the time and location of the hearing at least </w:t>
      </w:r>
      <w:r w:rsidR="00510DCE" w:rsidRPr="007A421F">
        <w:rPr>
          <w:rFonts w:ascii="Times New Roman" w:hAnsi="Times New Roman" w:cs="Times New Roman"/>
          <w:sz w:val="24"/>
          <w:szCs w:val="24"/>
        </w:rPr>
        <w:t>ten (</w:t>
      </w:r>
      <w:r w:rsidR="007A2F3C" w:rsidRPr="007A421F">
        <w:rPr>
          <w:rFonts w:ascii="Times New Roman" w:hAnsi="Times New Roman" w:cs="Times New Roman"/>
          <w:sz w:val="24"/>
          <w:szCs w:val="24"/>
        </w:rPr>
        <w:t>10</w:t>
      </w:r>
      <w:r w:rsidR="00510DCE" w:rsidRPr="007A421F">
        <w:rPr>
          <w:rFonts w:ascii="Times New Roman" w:hAnsi="Times New Roman" w:cs="Times New Roman"/>
          <w:sz w:val="24"/>
          <w:szCs w:val="24"/>
        </w:rPr>
        <w:t>) Business</w:t>
      </w:r>
      <w:r w:rsidR="007A2F3C" w:rsidRPr="007A421F">
        <w:rPr>
          <w:rFonts w:ascii="Times New Roman" w:hAnsi="Times New Roman" w:cs="Times New Roman"/>
          <w:sz w:val="24"/>
          <w:szCs w:val="24"/>
        </w:rPr>
        <w:t xml:space="preserve"> </w:t>
      </w:r>
      <w:r w:rsidR="00510DCE" w:rsidRPr="007A421F">
        <w:rPr>
          <w:rFonts w:ascii="Times New Roman" w:hAnsi="Times New Roman" w:cs="Times New Roman"/>
          <w:sz w:val="24"/>
          <w:szCs w:val="24"/>
        </w:rPr>
        <w:t>D</w:t>
      </w:r>
      <w:r w:rsidR="007A2F3C" w:rsidRPr="007A421F">
        <w:rPr>
          <w:rFonts w:ascii="Times New Roman" w:hAnsi="Times New Roman" w:cs="Times New Roman"/>
          <w:sz w:val="24"/>
          <w:szCs w:val="24"/>
        </w:rPr>
        <w:t xml:space="preserve">ays prior to the hearing.  </w:t>
      </w:r>
      <w:r w:rsidRPr="007A421F">
        <w:rPr>
          <w:rFonts w:ascii="Times New Roman" w:hAnsi="Times New Roman" w:cs="Times New Roman"/>
          <w:sz w:val="24"/>
          <w:szCs w:val="24"/>
        </w:rPr>
        <w:t xml:space="preserve">Parties and their advisors are expected to adjust their schedules to attend the hearing. Hearings will not be rescheduled absent emergencies or extraordinary circumstances.  </w:t>
      </w:r>
    </w:p>
    <w:p w14:paraId="425BE7A3" w14:textId="342B2C44" w:rsidR="007E18D6" w:rsidRPr="007A421F" w:rsidRDefault="008C268D" w:rsidP="00776A40">
      <w:pPr>
        <w:rPr>
          <w:rFonts w:ascii="Times New Roman" w:hAnsi="Times New Roman" w:cs="Times New Roman"/>
          <w:sz w:val="24"/>
          <w:szCs w:val="24"/>
        </w:rPr>
      </w:pPr>
      <w:r w:rsidRPr="007A421F">
        <w:rPr>
          <w:rFonts w:ascii="Times New Roman" w:hAnsi="Times New Roman" w:cs="Times New Roman"/>
          <w:sz w:val="24"/>
          <w:szCs w:val="24"/>
        </w:rPr>
        <w:t>E</w:t>
      </w:r>
      <w:r w:rsidR="00F07399" w:rsidRPr="007A421F">
        <w:rPr>
          <w:rFonts w:ascii="Times New Roman" w:hAnsi="Times New Roman" w:cs="Times New Roman"/>
          <w:sz w:val="24"/>
          <w:szCs w:val="24"/>
        </w:rPr>
        <w:t xml:space="preserve">ither party may request that </w:t>
      </w:r>
      <w:r w:rsidR="007E18D6" w:rsidRPr="007A421F">
        <w:rPr>
          <w:rFonts w:ascii="Times New Roman" w:hAnsi="Times New Roman" w:cs="Times New Roman"/>
          <w:sz w:val="24"/>
          <w:szCs w:val="24"/>
        </w:rPr>
        <w:t xml:space="preserve">the hearing </w:t>
      </w:r>
      <w:r w:rsidR="00F07399" w:rsidRPr="007A421F">
        <w:rPr>
          <w:rFonts w:ascii="Times New Roman" w:hAnsi="Times New Roman" w:cs="Times New Roman"/>
          <w:sz w:val="24"/>
          <w:szCs w:val="24"/>
        </w:rPr>
        <w:t xml:space="preserve">be conducted with parties located in separate rooms with technology enabling the decision-maker and parties to simultaneously see and hear the party or the witness answering questions.  </w:t>
      </w:r>
      <w:r w:rsidR="007E18D6" w:rsidRPr="007A421F">
        <w:rPr>
          <w:rFonts w:ascii="Times New Roman" w:hAnsi="Times New Roman" w:cs="Times New Roman"/>
          <w:sz w:val="24"/>
          <w:szCs w:val="24"/>
        </w:rPr>
        <w:t xml:space="preserve">  </w:t>
      </w:r>
    </w:p>
    <w:p w14:paraId="0B640DA7" w14:textId="090517A1" w:rsidR="003714EC" w:rsidRPr="007A421F" w:rsidRDefault="00776A40" w:rsidP="00776A40">
      <w:pPr>
        <w:rPr>
          <w:rFonts w:ascii="Times New Roman" w:hAnsi="Times New Roman" w:cs="Times New Roman"/>
          <w:sz w:val="24"/>
          <w:szCs w:val="24"/>
        </w:rPr>
      </w:pPr>
      <w:r w:rsidRPr="007A421F">
        <w:rPr>
          <w:rFonts w:ascii="Times New Roman" w:hAnsi="Times New Roman" w:cs="Times New Roman"/>
          <w:sz w:val="24"/>
          <w:szCs w:val="24"/>
        </w:rPr>
        <w:t>T</w:t>
      </w:r>
      <w:r w:rsidR="00715EDF" w:rsidRPr="007A421F">
        <w:rPr>
          <w:rFonts w:ascii="Times New Roman" w:hAnsi="Times New Roman" w:cs="Times New Roman"/>
          <w:sz w:val="24"/>
          <w:szCs w:val="24"/>
        </w:rPr>
        <w:t>he institution</w:t>
      </w:r>
      <w:r w:rsidR="003714EC" w:rsidRPr="007A421F">
        <w:rPr>
          <w:rFonts w:ascii="Times New Roman" w:hAnsi="Times New Roman" w:cs="Times New Roman"/>
          <w:sz w:val="24"/>
          <w:szCs w:val="24"/>
        </w:rPr>
        <w:t xml:space="preserve"> may also, at its discretion, </w:t>
      </w:r>
      <w:r w:rsidR="0004449C" w:rsidRPr="007A421F">
        <w:rPr>
          <w:rFonts w:ascii="Times New Roman" w:hAnsi="Times New Roman" w:cs="Times New Roman"/>
          <w:sz w:val="24"/>
          <w:szCs w:val="24"/>
        </w:rPr>
        <w:t>allow any or</w:t>
      </w:r>
      <w:r w:rsidR="003714EC" w:rsidRPr="007A421F">
        <w:rPr>
          <w:rFonts w:ascii="Times New Roman" w:hAnsi="Times New Roman" w:cs="Times New Roman"/>
          <w:sz w:val="24"/>
          <w:szCs w:val="24"/>
        </w:rPr>
        <w:t xml:space="preserve"> all parties, witnesses, or other participants appear at the hearing virtually, with technology enabling participants simultaneously to see and hear each other. </w:t>
      </w:r>
    </w:p>
    <w:p w14:paraId="4CF55BE8" w14:textId="2591C562" w:rsidR="007E18D6" w:rsidRPr="007A421F" w:rsidRDefault="00776A40" w:rsidP="00776A40">
      <w:pPr>
        <w:rPr>
          <w:rFonts w:ascii="Times New Roman" w:hAnsi="Times New Roman" w:cs="Times New Roman"/>
          <w:i/>
          <w:iCs/>
          <w:sz w:val="24"/>
          <w:szCs w:val="24"/>
        </w:rPr>
      </w:pPr>
      <w:r w:rsidRPr="007A421F">
        <w:rPr>
          <w:rFonts w:ascii="Times New Roman" w:hAnsi="Times New Roman" w:cs="Times New Roman"/>
          <w:b/>
          <w:bCs/>
          <w:sz w:val="24"/>
          <w:szCs w:val="24"/>
        </w:rPr>
        <w:t>Live Hearing</w:t>
      </w:r>
      <w:r w:rsidR="0098692A" w:rsidRPr="007A421F">
        <w:rPr>
          <w:rFonts w:ascii="Times New Roman" w:hAnsi="Times New Roman" w:cs="Times New Roman"/>
          <w:b/>
          <w:bCs/>
          <w:sz w:val="24"/>
          <w:szCs w:val="24"/>
        </w:rPr>
        <w:t xml:space="preserve">  - </w:t>
      </w:r>
      <w:r w:rsidR="007E18D6" w:rsidRPr="007A421F">
        <w:rPr>
          <w:rFonts w:ascii="Times New Roman" w:hAnsi="Times New Roman" w:cs="Times New Roman"/>
          <w:b/>
          <w:bCs/>
          <w:i/>
          <w:iCs/>
          <w:sz w:val="24"/>
          <w:szCs w:val="24"/>
        </w:rPr>
        <w:t>Hearing Procedure</w:t>
      </w:r>
      <w:r w:rsidR="007E18D6" w:rsidRPr="007A421F">
        <w:rPr>
          <w:rFonts w:ascii="Times New Roman" w:hAnsi="Times New Roman" w:cs="Times New Roman"/>
          <w:i/>
          <w:iCs/>
          <w:sz w:val="24"/>
          <w:szCs w:val="24"/>
        </w:rPr>
        <w:t>:</w:t>
      </w:r>
    </w:p>
    <w:p w14:paraId="5EF02DCE" w14:textId="70A98244" w:rsidR="007E18D6" w:rsidRPr="007A421F" w:rsidRDefault="00D633BD" w:rsidP="007A204D">
      <w:pPr>
        <w:rPr>
          <w:rFonts w:ascii="Times New Roman" w:hAnsi="Times New Roman" w:cs="Times New Roman"/>
          <w:sz w:val="24"/>
          <w:szCs w:val="24"/>
        </w:rPr>
      </w:pPr>
      <w:r w:rsidRPr="007A421F">
        <w:rPr>
          <w:rFonts w:ascii="Times New Roman" w:hAnsi="Times New Roman" w:cs="Times New Roman"/>
          <w:b/>
          <w:bCs/>
          <w:sz w:val="24"/>
          <w:szCs w:val="24"/>
        </w:rPr>
        <w:t>Advisor -</w:t>
      </w:r>
      <w:r w:rsidR="00C337B4" w:rsidRPr="007A421F">
        <w:rPr>
          <w:rFonts w:ascii="Times New Roman" w:hAnsi="Times New Roman" w:cs="Times New Roman"/>
          <w:sz w:val="24"/>
          <w:szCs w:val="24"/>
        </w:rPr>
        <w:t>Each party must have his or her own advisor present at the hearing.</w:t>
      </w:r>
      <w:r w:rsidR="00187860" w:rsidRPr="007A421F">
        <w:rPr>
          <w:rFonts w:ascii="Times New Roman" w:hAnsi="Times New Roman" w:cs="Times New Roman"/>
          <w:sz w:val="24"/>
          <w:szCs w:val="24"/>
        </w:rPr>
        <w:t xml:space="preserve"> The role of the advisor is to ask relevant questions of the other party and other witnesses as described below.  Advisors may counsel the party they represent during the hearing, however, advisors may not make opening or closing statements on behalf their represented party or raise or make objections on the record.  Failure to comply with these requirements may be deemed by the hearing officer as interference with the orderly conduct of the hearing and may subject the advisor to removal. </w:t>
      </w:r>
      <w:r w:rsidR="00C337B4" w:rsidRPr="007A421F">
        <w:rPr>
          <w:rFonts w:ascii="Times New Roman" w:hAnsi="Times New Roman" w:cs="Times New Roman"/>
          <w:sz w:val="24"/>
          <w:szCs w:val="24"/>
        </w:rPr>
        <w:t xml:space="preserve">  If a party does not have an advisor present at the hearing, </w:t>
      </w:r>
      <w:r w:rsidR="00715EDF" w:rsidRPr="007A421F">
        <w:rPr>
          <w:rFonts w:ascii="Times New Roman" w:hAnsi="Times New Roman" w:cs="Times New Roman"/>
          <w:sz w:val="24"/>
          <w:szCs w:val="24"/>
        </w:rPr>
        <w:t>the institution</w:t>
      </w:r>
      <w:r w:rsidR="00C337B4" w:rsidRPr="007A421F">
        <w:rPr>
          <w:rFonts w:ascii="Times New Roman" w:hAnsi="Times New Roman" w:cs="Times New Roman"/>
          <w:sz w:val="24"/>
          <w:szCs w:val="24"/>
        </w:rPr>
        <w:t xml:space="preserve"> will provide an advisor of </w:t>
      </w:r>
      <w:r w:rsidR="00715EDF" w:rsidRPr="007A421F">
        <w:rPr>
          <w:rFonts w:ascii="Times New Roman" w:hAnsi="Times New Roman" w:cs="Times New Roman"/>
          <w:sz w:val="24"/>
          <w:szCs w:val="24"/>
        </w:rPr>
        <w:t>the institution</w:t>
      </w:r>
      <w:r w:rsidR="00C337B4" w:rsidRPr="007A421F">
        <w:rPr>
          <w:rFonts w:ascii="Times New Roman" w:hAnsi="Times New Roman" w:cs="Times New Roman"/>
          <w:sz w:val="24"/>
          <w:szCs w:val="24"/>
        </w:rPr>
        <w:t xml:space="preserve">’s choosing at no cost to the party. </w:t>
      </w:r>
      <w:r w:rsidR="00FA7890" w:rsidRPr="00FA7890">
        <w:rPr>
          <w:rFonts w:ascii="Arial" w:eastAsia="Calibri" w:hAnsi="Arial" w:cs="Arial"/>
          <w:color w:val="000000"/>
          <w:sz w:val="20"/>
          <w:szCs w:val="20"/>
        </w:rPr>
        <w:t>contract out the formal investigation (to a training investigator) , the hearing (to an attorney or retired judge)  and the appeals process (to an attorney or retired judge), you really just need to focus on training up your campus' Title IX Coordinator on how to handle complaints when they are received.  Feel free to call me if you have any questions.  </w:t>
      </w:r>
      <w:r w:rsidR="00C337B4" w:rsidRPr="007A421F">
        <w:rPr>
          <w:rFonts w:ascii="Times New Roman" w:hAnsi="Times New Roman" w:cs="Times New Roman"/>
          <w:sz w:val="24"/>
          <w:szCs w:val="24"/>
        </w:rPr>
        <w:t xml:space="preserve"> </w:t>
      </w:r>
    </w:p>
    <w:p w14:paraId="50C742E9" w14:textId="738FD2A2" w:rsidR="00894EFE" w:rsidRPr="007A421F" w:rsidRDefault="00D633BD" w:rsidP="007A204D">
      <w:pPr>
        <w:rPr>
          <w:rFonts w:ascii="Times New Roman" w:hAnsi="Times New Roman" w:cs="Times New Roman"/>
          <w:sz w:val="24"/>
          <w:szCs w:val="24"/>
        </w:rPr>
      </w:pPr>
      <w:r w:rsidRPr="007A421F">
        <w:rPr>
          <w:rFonts w:ascii="Times New Roman" w:hAnsi="Times New Roman" w:cs="Times New Roman"/>
          <w:b/>
          <w:bCs/>
          <w:sz w:val="24"/>
          <w:szCs w:val="24"/>
        </w:rPr>
        <w:lastRenderedPageBreak/>
        <w:t xml:space="preserve">Cross Examination - </w:t>
      </w:r>
      <w:r w:rsidR="00894EFE" w:rsidRPr="007A421F">
        <w:rPr>
          <w:rFonts w:ascii="Times New Roman" w:hAnsi="Times New Roman" w:cs="Times New Roman"/>
          <w:sz w:val="24"/>
          <w:szCs w:val="24"/>
        </w:rPr>
        <w:t xml:space="preserve">Each party will have the opportunity to have his or her advisor </w:t>
      </w:r>
      <w:r w:rsidR="00937EFD" w:rsidRPr="007A421F">
        <w:rPr>
          <w:rFonts w:ascii="Times New Roman" w:hAnsi="Times New Roman" w:cs="Times New Roman"/>
          <w:sz w:val="24"/>
          <w:szCs w:val="24"/>
        </w:rPr>
        <w:t>cross-examine</w:t>
      </w:r>
      <w:r w:rsidR="00060EF5" w:rsidRPr="007A421F">
        <w:rPr>
          <w:rFonts w:ascii="Times New Roman" w:hAnsi="Times New Roman" w:cs="Times New Roman"/>
          <w:sz w:val="24"/>
          <w:szCs w:val="24"/>
        </w:rPr>
        <w:t xml:space="preserve"> the</w:t>
      </w:r>
      <w:r w:rsidR="00894EFE" w:rsidRPr="007A421F">
        <w:rPr>
          <w:rFonts w:ascii="Times New Roman" w:hAnsi="Times New Roman" w:cs="Times New Roman"/>
          <w:sz w:val="24"/>
          <w:szCs w:val="24"/>
        </w:rPr>
        <w:t xml:space="preserve"> other party and any witnesses </w:t>
      </w:r>
      <w:r w:rsidR="00937EFD" w:rsidRPr="007A421F">
        <w:rPr>
          <w:rFonts w:ascii="Times New Roman" w:hAnsi="Times New Roman" w:cs="Times New Roman"/>
          <w:sz w:val="24"/>
          <w:szCs w:val="24"/>
        </w:rPr>
        <w:t xml:space="preserve">by asking </w:t>
      </w:r>
      <w:r w:rsidR="00894EFE" w:rsidRPr="007A421F">
        <w:rPr>
          <w:rFonts w:ascii="Times New Roman" w:hAnsi="Times New Roman" w:cs="Times New Roman"/>
          <w:sz w:val="24"/>
          <w:szCs w:val="24"/>
        </w:rPr>
        <w:t xml:space="preserve">relevant questions and follow-up questions, including those challenging credibility.  Only the parties’ advisors may ask questions of testifying witnesses, and the questioning must be conducted orally, and in real time.  The decision-maker will preside over the hearing, and he or she will determine the order of witnesses.    </w:t>
      </w:r>
    </w:p>
    <w:p w14:paraId="17B3C6C5" w14:textId="61CE5042" w:rsidR="001F11B8" w:rsidRPr="007A421F" w:rsidRDefault="00D633BD" w:rsidP="007A204D">
      <w:pPr>
        <w:rPr>
          <w:rFonts w:ascii="Times New Roman" w:hAnsi="Times New Roman" w:cs="Times New Roman"/>
          <w:sz w:val="24"/>
          <w:szCs w:val="24"/>
        </w:rPr>
      </w:pPr>
      <w:r w:rsidRPr="007A421F">
        <w:rPr>
          <w:rFonts w:ascii="Times New Roman" w:hAnsi="Times New Roman" w:cs="Times New Roman"/>
          <w:b/>
          <w:bCs/>
          <w:sz w:val="24"/>
          <w:szCs w:val="24"/>
        </w:rPr>
        <w:t>Relevancy of Questions/Evidence -</w:t>
      </w:r>
      <w:r w:rsidR="00894EFE" w:rsidRPr="007A421F">
        <w:rPr>
          <w:rFonts w:ascii="Times New Roman" w:hAnsi="Times New Roman" w:cs="Times New Roman"/>
          <w:sz w:val="24"/>
          <w:szCs w:val="24"/>
        </w:rPr>
        <w:t xml:space="preserve">Before a </w:t>
      </w:r>
      <w:r w:rsidR="00C50BA7" w:rsidRPr="007A421F">
        <w:rPr>
          <w:rFonts w:ascii="Times New Roman" w:hAnsi="Times New Roman" w:cs="Times New Roman"/>
          <w:sz w:val="24"/>
          <w:szCs w:val="24"/>
        </w:rPr>
        <w:t>party or witness answers a question, the decision-maker must first determine whether the question is relevant and explain any decision to exclude a question as not relevant</w:t>
      </w:r>
      <w:r w:rsidR="00E04E38" w:rsidRPr="007A421F">
        <w:rPr>
          <w:rFonts w:ascii="Times New Roman" w:hAnsi="Times New Roman" w:cs="Times New Roman"/>
          <w:sz w:val="24"/>
          <w:szCs w:val="24"/>
        </w:rPr>
        <w:t xml:space="preserve">. Advisors may not present arguments in favor or against the exclusion of any proposed question. </w:t>
      </w:r>
      <w:r w:rsidR="00C50BA7" w:rsidRPr="007A421F">
        <w:rPr>
          <w:rFonts w:ascii="Times New Roman" w:hAnsi="Times New Roman" w:cs="Times New Roman"/>
          <w:sz w:val="24"/>
          <w:szCs w:val="24"/>
        </w:rPr>
        <w:t xml:space="preserve">Questions and evidence about the </w:t>
      </w:r>
      <w:r w:rsidR="00FC7B25" w:rsidRPr="007A421F">
        <w:rPr>
          <w:rFonts w:ascii="Times New Roman" w:hAnsi="Times New Roman" w:cs="Times New Roman"/>
          <w:sz w:val="24"/>
          <w:szCs w:val="24"/>
        </w:rPr>
        <w:t>Complainant</w:t>
      </w:r>
      <w:r w:rsidR="00C50BA7" w:rsidRPr="007A421F">
        <w:rPr>
          <w:rFonts w:ascii="Times New Roman" w:hAnsi="Times New Roman" w:cs="Times New Roman"/>
          <w:sz w:val="24"/>
          <w:szCs w:val="24"/>
        </w:rPr>
        <w:t xml:space="preserve">’s sexual predisposition or prior sexual behavior are not relevant, unless such questions and evidence are offered to prove that someone other than the </w:t>
      </w:r>
      <w:r w:rsidR="00DD08F7" w:rsidRPr="007A421F">
        <w:rPr>
          <w:rFonts w:ascii="Times New Roman" w:hAnsi="Times New Roman" w:cs="Times New Roman"/>
          <w:sz w:val="24"/>
          <w:szCs w:val="24"/>
        </w:rPr>
        <w:t>Respondent</w:t>
      </w:r>
      <w:r w:rsidR="00C50BA7" w:rsidRPr="007A421F">
        <w:rPr>
          <w:rFonts w:ascii="Times New Roman" w:hAnsi="Times New Roman" w:cs="Times New Roman"/>
          <w:sz w:val="24"/>
          <w:szCs w:val="24"/>
        </w:rPr>
        <w:t xml:space="preserve"> committed the conduct alleged by the </w:t>
      </w:r>
      <w:r w:rsidR="00FC7B25" w:rsidRPr="007A421F">
        <w:rPr>
          <w:rFonts w:ascii="Times New Roman" w:hAnsi="Times New Roman" w:cs="Times New Roman"/>
          <w:sz w:val="24"/>
          <w:szCs w:val="24"/>
        </w:rPr>
        <w:t>Complainant</w:t>
      </w:r>
      <w:r w:rsidR="00C50BA7" w:rsidRPr="007A421F">
        <w:rPr>
          <w:rFonts w:ascii="Times New Roman" w:hAnsi="Times New Roman" w:cs="Times New Roman"/>
          <w:sz w:val="24"/>
          <w:szCs w:val="24"/>
        </w:rPr>
        <w:t xml:space="preserve">, or if the questions and evidence concern specific incidents of the </w:t>
      </w:r>
      <w:r w:rsidR="00FC7B25" w:rsidRPr="007A421F">
        <w:rPr>
          <w:rFonts w:ascii="Times New Roman" w:hAnsi="Times New Roman" w:cs="Times New Roman"/>
          <w:sz w:val="24"/>
          <w:szCs w:val="24"/>
        </w:rPr>
        <w:t>Complainant</w:t>
      </w:r>
      <w:r w:rsidR="00C50BA7" w:rsidRPr="007A421F">
        <w:rPr>
          <w:rFonts w:ascii="Times New Roman" w:hAnsi="Times New Roman" w:cs="Times New Roman"/>
          <w:sz w:val="24"/>
          <w:szCs w:val="24"/>
        </w:rPr>
        <w:t xml:space="preserve">’s prior sexual behavior with respect to the </w:t>
      </w:r>
      <w:r w:rsidR="00DD08F7" w:rsidRPr="007A421F">
        <w:rPr>
          <w:rFonts w:ascii="Times New Roman" w:hAnsi="Times New Roman" w:cs="Times New Roman"/>
          <w:sz w:val="24"/>
          <w:szCs w:val="24"/>
        </w:rPr>
        <w:t>Respondent</w:t>
      </w:r>
      <w:r w:rsidR="00C50BA7" w:rsidRPr="007A421F">
        <w:rPr>
          <w:rFonts w:ascii="Times New Roman" w:hAnsi="Times New Roman" w:cs="Times New Roman"/>
          <w:sz w:val="24"/>
          <w:szCs w:val="24"/>
        </w:rPr>
        <w:t xml:space="preserve"> and are offered to prove consent.  </w:t>
      </w:r>
    </w:p>
    <w:p w14:paraId="0AE2DF1A" w14:textId="7D05404F" w:rsidR="00894EFE" w:rsidRPr="007A421F" w:rsidRDefault="00E04E38" w:rsidP="007A204D">
      <w:pPr>
        <w:rPr>
          <w:rFonts w:ascii="Times New Roman" w:hAnsi="Times New Roman" w:cs="Times New Roman"/>
          <w:sz w:val="24"/>
          <w:szCs w:val="24"/>
        </w:rPr>
      </w:pPr>
      <w:r w:rsidRPr="007A421F">
        <w:rPr>
          <w:rFonts w:ascii="Times New Roman" w:hAnsi="Times New Roman" w:cs="Times New Roman"/>
          <w:sz w:val="24"/>
          <w:szCs w:val="24"/>
        </w:rPr>
        <w:t xml:space="preserve">If Respondent intends to introduce evidence of the Complainant’s past sexual behavior, </w:t>
      </w:r>
      <w:r w:rsidR="00937EFD"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 must provide notice to the Title IX Coordinator and </w:t>
      </w:r>
      <w:r w:rsidR="001F11B8" w:rsidRPr="007A421F">
        <w:rPr>
          <w:rFonts w:ascii="Times New Roman" w:hAnsi="Times New Roman" w:cs="Times New Roman"/>
          <w:sz w:val="24"/>
          <w:szCs w:val="24"/>
        </w:rPr>
        <w:t>d</w:t>
      </w:r>
      <w:r w:rsidR="003E10B3" w:rsidRPr="007A421F">
        <w:rPr>
          <w:rFonts w:ascii="Times New Roman" w:hAnsi="Times New Roman" w:cs="Times New Roman"/>
          <w:sz w:val="24"/>
          <w:szCs w:val="24"/>
        </w:rPr>
        <w:t>ecision</w:t>
      </w:r>
      <w:r w:rsidR="001F11B8" w:rsidRPr="007A421F">
        <w:rPr>
          <w:rFonts w:ascii="Times New Roman" w:hAnsi="Times New Roman" w:cs="Times New Roman"/>
          <w:sz w:val="24"/>
          <w:szCs w:val="24"/>
        </w:rPr>
        <w:t>-m</w:t>
      </w:r>
      <w:r w:rsidR="003E10B3" w:rsidRPr="007A421F">
        <w:rPr>
          <w:rFonts w:ascii="Times New Roman" w:hAnsi="Times New Roman" w:cs="Times New Roman"/>
          <w:sz w:val="24"/>
          <w:szCs w:val="24"/>
        </w:rPr>
        <w:t>aker</w:t>
      </w:r>
      <w:r w:rsidRPr="007A421F">
        <w:rPr>
          <w:rFonts w:ascii="Times New Roman" w:hAnsi="Times New Roman" w:cs="Times New Roman"/>
          <w:sz w:val="24"/>
          <w:szCs w:val="24"/>
        </w:rPr>
        <w:t xml:space="preserve"> </w:t>
      </w:r>
      <w:r w:rsidR="00937EFD" w:rsidRPr="007A421F">
        <w:rPr>
          <w:rFonts w:ascii="Times New Roman" w:hAnsi="Times New Roman" w:cs="Times New Roman"/>
          <w:sz w:val="24"/>
          <w:szCs w:val="24"/>
        </w:rPr>
        <w:t xml:space="preserve">at least </w:t>
      </w:r>
      <w:r w:rsidR="001F11B8" w:rsidRPr="007A421F">
        <w:rPr>
          <w:rFonts w:ascii="Times New Roman" w:hAnsi="Times New Roman" w:cs="Times New Roman"/>
          <w:sz w:val="24"/>
          <w:szCs w:val="24"/>
        </w:rPr>
        <w:t>five (5)</w:t>
      </w:r>
      <w:r w:rsidR="00937EFD" w:rsidRPr="007A421F">
        <w:rPr>
          <w:rFonts w:ascii="Times New Roman" w:hAnsi="Times New Roman" w:cs="Times New Roman"/>
          <w:sz w:val="24"/>
          <w:szCs w:val="24"/>
        </w:rPr>
        <w:t xml:space="preserve"> Business Days </w:t>
      </w:r>
      <w:r w:rsidRPr="007A421F">
        <w:rPr>
          <w:rFonts w:ascii="Times New Roman" w:hAnsi="Times New Roman" w:cs="Times New Roman"/>
          <w:sz w:val="24"/>
          <w:szCs w:val="24"/>
        </w:rPr>
        <w:t xml:space="preserve">in advance </w:t>
      </w:r>
      <w:r w:rsidR="00937EFD" w:rsidRPr="007A421F">
        <w:rPr>
          <w:rFonts w:ascii="Times New Roman" w:hAnsi="Times New Roman" w:cs="Times New Roman"/>
          <w:sz w:val="24"/>
          <w:szCs w:val="24"/>
        </w:rPr>
        <w:t xml:space="preserve">of the hearing accompanied by a written </w:t>
      </w:r>
      <w:r w:rsidR="001F11B8" w:rsidRPr="007A421F">
        <w:rPr>
          <w:rFonts w:ascii="Times New Roman" w:hAnsi="Times New Roman" w:cs="Times New Roman"/>
          <w:sz w:val="24"/>
          <w:szCs w:val="24"/>
        </w:rPr>
        <w:t>motion</w:t>
      </w:r>
      <w:r w:rsidR="00937EFD" w:rsidRPr="007A421F">
        <w:rPr>
          <w:rFonts w:ascii="Times New Roman" w:hAnsi="Times New Roman" w:cs="Times New Roman"/>
          <w:sz w:val="24"/>
          <w:szCs w:val="24"/>
        </w:rPr>
        <w:t xml:space="preserve"> that specifically describes the evidence and states the purpose for which it is to be offered.  The Title IX Coordinator will provide a copy of the notice and </w:t>
      </w:r>
      <w:r w:rsidR="00A62C2E" w:rsidRPr="007A421F">
        <w:rPr>
          <w:rFonts w:ascii="Times New Roman" w:hAnsi="Times New Roman" w:cs="Times New Roman"/>
          <w:sz w:val="24"/>
          <w:szCs w:val="24"/>
        </w:rPr>
        <w:t>motion</w:t>
      </w:r>
      <w:r w:rsidR="00937EFD" w:rsidRPr="007A421F">
        <w:rPr>
          <w:rFonts w:ascii="Times New Roman" w:hAnsi="Times New Roman" w:cs="Times New Roman"/>
          <w:sz w:val="24"/>
          <w:szCs w:val="24"/>
        </w:rPr>
        <w:t xml:space="preserve"> to the Complainant. Before admitting evidence under this rule, the </w:t>
      </w:r>
      <w:r w:rsidR="001F11B8" w:rsidRPr="007A421F">
        <w:rPr>
          <w:rFonts w:ascii="Times New Roman" w:hAnsi="Times New Roman" w:cs="Times New Roman"/>
          <w:sz w:val="24"/>
          <w:szCs w:val="24"/>
        </w:rPr>
        <w:t>d</w:t>
      </w:r>
      <w:r w:rsidR="003E10B3" w:rsidRPr="007A421F">
        <w:rPr>
          <w:rFonts w:ascii="Times New Roman" w:hAnsi="Times New Roman" w:cs="Times New Roman"/>
          <w:sz w:val="24"/>
          <w:szCs w:val="24"/>
        </w:rPr>
        <w:t>ecision</w:t>
      </w:r>
      <w:r w:rsidR="001F11B8" w:rsidRPr="007A421F">
        <w:rPr>
          <w:rFonts w:ascii="Times New Roman" w:hAnsi="Times New Roman" w:cs="Times New Roman"/>
          <w:sz w:val="24"/>
          <w:szCs w:val="24"/>
        </w:rPr>
        <w:t>-m</w:t>
      </w:r>
      <w:r w:rsidR="003E10B3" w:rsidRPr="007A421F">
        <w:rPr>
          <w:rFonts w:ascii="Times New Roman" w:hAnsi="Times New Roman" w:cs="Times New Roman"/>
          <w:sz w:val="24"/>
          <w:szCs w:val="24"/>
        </w:rPr>
        <w:t xml:space="preserve">aker </w:t>
      </w:r>
      <w:r w:rsidR="00937EFD" w:rsidRPr="007A421F">
        <w:rPr>
          <w:rFonts w:ascii="Times New Roman" w:hAnsi="Times New Roman" w:cs="Times New Roman"/>
          <w:sz w:val="24"/>
          <w:szCs w:val="24"/>
        </w:rPr>
        <w:t>must conduct an in</w:t>
      </w:r>
      <w:r w:rsidR="001F11B8" w:rsidRPr="007A421F">
        <w:rPr>
          <w:rFonts w:ascii="Times New Roman" w:hAnsi="Times New Roman" w:cs="Times New Roman"/>
          <w:sz w:val="24"/>
          <w:szCs w:val="24"/>
        </w:rPr>
        <w:t>-</w:t>
      </w:r>
      <w:r w:rsidR="00937EFD" w:rsidRPr="007A421F">
        <w:rPr>
          <w:rFonts w:ascii="Times New Roman" w:hAnsi="Times New Roman" w:cs="Times New Roman"/>
          <w:sz w:val="24"/>
          <w:szCs w:val="24"/>
        </w:rPr>
        <w:t>camera hearing on the motion and give the parties a right to attend and be heard</w:t>
      </w:r>
      <w:r w:rsidR="00A62C2E" w:rsidRPr="007A421F">
        <w:rPr>
          <w:rFonts w:ascii="Times New Roman" w:hAnsi="Times New Roman" w:cs="Times New Roman"/>
          <w:sz w:val="24"/>
          <w:szCs w:val="24"/>
        </w:rPr>
        <w:t>, through their advisors</w:t>
      </w:r>
      <w:r w:rsidR="00937EFD" w:rsidRPr="007A421F">
        <w:rPr>
          <w:rFonts w:ascii="Times New Roman" w:hAnsi="Times New Roman" w:cs="Times New Roman"/>
          <w:sz w:val="24"/>
          <w:szCs w:val="24"/>
        </w:rPr>
        <w:t>.  The motion, related materials, and the record of the motion hearing must be and remain confidential.</w:t>
      </w:r>
    </w:p>
    <w:p w14:paraId="09EBBF2D" w14:textId="23F260DE" w:rsidR="00067705" w:rsidRPr="007A421F" w:rsidRDefault="00067705" w:rsidP="007A204D">
      <w:pPr>
        <w:rPr>
          <w:rFonts w:ascii="Times New Roman" w:hAnsi="Times New Roman" w:cs="Times New Roman"/>
          <w:sz w:val="24"/>
          <w:szCs w:val="24"/>
        </w:rPr>
      </w:pPr>
      <w:r w:rsidRPr="007A421F">
        <w:rPr>
          <w:rFonts w:ascii="Times New Roman" w:hAnsi="Times New Roman" w:cs="Times New Roman"/>
          <w:sz w:val="24"/>
          <w:szCs w:val="24"/>
        </w:rPr>
        <w:t xml:space="preserve">All evidence provided to the parties prior the investigator’s completion of the investigative report will be available at the hearing.  Each party may refer to such evidence during the hearing, including for purposes of asking questions to other parties or witnesses.  </w:t>
      </w:r>
    </w:p>
    <w:p w14:paraId="73EAB225" w14:textId="47BCFA2B" w:rsidR="0022775B" w:rsidRPr="007A421F" w:rsidRDefault="00D633BD" w:rsidP="007A204D">
      <w:pPr>
        <w:rPr>
          <w:rFonts w:ascii="Times New Roman" w:hAnsi="Times New Roman" w:cs="Times New Roman"/>
          <w:sz w:val="24"/>
          <w:szCs w:val="24"/>
        </w:rPr>
      </w:pPr>
      <w:r w:rsidRPr="007A421F">
        <w:rPr>
          <w:rFonts w:ascii="Times New Roman" w:hAnsi="Times New Roman" w:cs="Times New Roman"/>
          <w:b/>
          <w:bCs/>
          <w:sz w:val="24"/>
          <w:szCs w:val="24"/>
        </w:rPr>
        <w:t xml:space="preserve">Recognized Privileges - </w:t>
      </w:r>
      <w:r w:rsidR="0022775B" w:rsidRPr="007A421F">
        <w:rPr>
          <w:rFonts w:ascii="Times New Roman" w:hAnsi="Times New Roman" w:cs="Times New Roman"/>
          <w:sz w:val="24"/>
          <w:szCs w:val="24"/>
        </w:rPr>
        <w:t>The decision-maker will recognize all legally recognized privileges, such as</w:t>
      </w:r>
      <w:r w:rsidR="00295130" w:rsidRPr="007A421F">
        <w:rPr>
          <w:rFonts w:ascii="Times New Roman" w:hAnsi="Times New Roman" w:cs="Times New Roman"/>
          <w:sz w:val="24"/>
          <w:szCs w:val="24"/>
        </w:rPr>
        <w:t xml:space="preserve"> the</w:t>
      </w:r>
      <w:r w:rsidR="0022775B" w:rsidRPr="007A421F">
        <w:rPr>
          <w:rFonts w:ascii="Times New Roman" w:hAnsi="Times New Roman" w:cs="Times New Roman"/>
          <w:sz w:val="24"/>
          <w:szCs w:val="24"/>
        </w:rPr>
        <w:t xml:space="preserve"> attorney-client and work-product privilege, unless the holder of the privilege has waived the privilege.  It is the responsibility of a party’s advisor </w:t>
      </w:r>
      <w:r w:rsidR="00295130" w:rsidRPr="007A421F">
        <w:rPr>
          <w:rFonts w:ascii="Times New Roman" w:hAnsi="Times New Roman" w:cs="Times New Roman"/>
          <w:sz w:val="24"/>
          <w:szCs w:val="24"/>
        </w:rPr>
        <w:t xml:space="preserve">to invoke any privileges at the hearing.  Failure to timely invoke a privilege will constitute a waiver.  </w:t>
      </w:r>
    </w:p>
    <w:p w14:paraId="5031D493" w14:textId="5D730016" w:rsidR="00C50BA7" w:rsidRPr="007A421F" w:rsidRDefault="008C268D" w:rsidP="007A204D">
      <w:pPr>
        <w:rPr>
          <w:rFonts w:ascii="Times New Roman" w:hAnsi="Times New Roman" w:cs="Times New Roman"/>
          <w:sz w:val="24"/>
          <w:szCs w:val="24"/>
        </w:rPr>
      </w:pPr>
      <w:r w:rsidRPr="007A421F">
        <w:rPr>
          <w:rFonts w:ascii="Times New Roman" w:hAnsi="Times New Roman" w:cs="Times New Roman"/>
          <w:b/>
          <w:bCs/>
          <w:sz w:val="24"/>
          <w:szCs w:val="24"/>
        </w:rPr>
        <w:t xml:space="preserve">Effect of Non-Participation - </w:t>
      </w:r>
      <w:r w:rsidR="00C50BA7" w:rsidRPr="007A421F">
        <w:rPr>
          <w:rFonts w:ascii="Times New Roman" w:hAnsi="Times New Roman" w:cs="Times New Roman"/>
          <w:sz w:val="24"/>
          <w:szCs w:val="24"/>
        </w:rPr>
        <w:t xml:space="preserve">If a party or witness does not submit to questions at the hearing, the decision-maker must not rely on any prior statement of that party or witness in reaching a determination about responsibility.  The </w:t>
      </w:r>
      <w:r w:rsidR="00A62C2E" w:rsidRPr="007A421F">
        <w:rPr>
          <w:rFonts w:ascii="Times New Roman" w:hAnsi="Times New Roman" w:cs="Times New Roman"/>
          <w:sz w:val="24"/>
          <w:szCs w:val="24"/>
        </w:rPr>
        <w:t>d</w:t>
      </w:r>
      <w:r w:rsidR="00C50BA7" w:rsidRPr="007A421F">
        <w:rPr>
          <w:rFonts w:ascii="Times New Roman" w:hAnsi="Times New Roman" w:cs="Times New Roman"/>
          <w:sz w:val="24"/>
          <w:szCs w:val="24"/>
        </w:rPr>
        <w:t>ecision</w:t>
      </w:r>
      <w:r w:rsidR="00A62C2E" w:rsidRPr="007A421F">
        <w:rPr>
          <w:rFonts w:ascii="Times New Roman" w:hAnsi="Times New Roman" w:cs="Times New Roman"/>
          <w:sz w:val="24"/>
          <w:szCs w:val="24"/>
        </w:rPr>
        <w:t>-m</w:t>
      </w:r>
      <w:r w:rsidR="00C50BA7" w:rsidRPr="007A421F">
        <w:rPr>
          <w:rFonts w:ascii="Times New Roman" w:hAnsi="Times New Roman" w:cs="Times New Roman"/>
          <w:sz w:val="24"/>
          <w:szCs w:val="24"/>
        </w:rPr>
        <w:t xml:space="preserve">aker </w:t>
      </w:r>
      <w:r w:rsidR="003E10B3" w:rsidRPr="007A421F">
        <w:rPr>
          <w:rFonts w:ascii="Times New Roman" w:hAnsi="Times New Roman" w:cs="Times New Roman"/>
          <w:sz w:val="24"/>
          <w:szCs w:val="24"/>
        </w:rPr>
        <w:t xml:space="preserve">cannot </w:t>
      </w:r>
      <w:r w:rsidR="00C50BA7" w:rsidRPr="007A421F">
        <w:rPr>
          <w:rFonts w:ascii="Times New Roman" w:hAnsi="Times New Roman" w:cs="Times New Roman"/>
          <w:sz w:val="24"/>
          <w:szCs w:val="24"/>
        </w:rPr>
        <w:t xml:space="preserve">draw an inference about the determination regarding responsibility based solely on a party’s or witness’s absence from the hearing or refusal to answer questions.  </w:t>
      </w:r>
    </w:p>
    <w:p w14:paraId="0F94775F" w14:textId="1FCDECA2" w:rsidR="00195E09" w:rsidRPr="007A421F" w:rsidRDefault="00D633BD" w:rsidP="0098692A">
      <w:pPr>
        <w:rPr>
          <w:rFonts w:ascii="Times New Roman" w:hAnsi="Times New Roman" w:cs="Times New Roman"/>
          <w:sz w:val="24"/>
          <w:szCs w:val="24"/>
        </w:rPr>
      </w:pPr>
      <w:r w:rsidRPr="007A421F">
        <w:rPr>
          <w:rFonts w:ascii="Times New Roman" w:hAnsi="Times New Roman" w:cs="Times New Roman"/>
          <w:b/>
          <w:bCs/>
          <w:sz w:val="24"/>
          <w:szCs w:val="24"/>
        </w:rPr>
        <w:t xml:space="preserve">Record of Hearing - </w:t>
      </w:r>
      <w:r w:rsidR="003714EC" w:rsidRPr="007A421F">
        <w:rPr>
          <w:rFonts w:ascii="Times New Roman" w:hAnsi="Times New Roman" w:cs="Times New Roman"/>
          <w:sz w:val="24"/>
          <w:szCs w:val="24"/>
        </w:rPr>
        <w:t xml:space="preserve">Hearings will be recorded with an audio recording, audiovisual recording, or by transcript.  The recording or transcript will be made available to all parties for inspection and review.  </w:t>
      </w:r>
    </w:p>
    <w:p w14:paraId="467810F9" w14:textId="5FB09323" w:rsidR="00AE5E7A" w:rsidRPr="007A421F" w:rsidRDefault="008C268D" w:rsidP="00195E09">
      <w:pPr>
        <w:rPr>
          <w:rFonts w:ascii="Times New Roman" w:hAnsi="Times New Roman" w:cs="Times New Roman"/>
          <w:sz w:val="24"/>
          <w:szCs w:val="24"/>
        </w:rPr>
      </w:pPr>
      <w:r w:rsidRPr="007A421F">
        <w:rPr>
          <w:rFonts w:ascii="Times New Roman" w:hAnsi="Times New Roman" w:cs="Times New Roman"/>
          <w:b/>
          <w:bCs/>
          <w:sz w:val="24"/>
          <w:szCs w:val="24"/>
        </w:rPr>
        <w:t xml:space="preserve">Determining Responsibility - </w:t>
      </w:r>
      <w:r w:rsidR="00195E09" w:rsidRPr="007A421F">
        <w:rPr>
          <w:rFonts w:ascii="Times New Roman" w:hAnsi="Times New Roman" w:cs="Times New Roman"/>
          <w:sz w:val="24"/>
          <w:szCs w:val="24"/>
        </w:rPr>
        <w:t xml:space="preserve">Following the hearing, the decision-maker will issue a written determination deciding whether the </w:t>
      </w:r>
      <w:r w:rsidR="00DD08F7" w:rsidRPr="007A421F">
        <w:rPr>
          <w:rFonts w:ascii="Times New Roman" w:hAnsi="Times New Roman" w:cs="Times New Roman"/>
          <w:sz w:val="24"/>
          <w:szCs w:val="24"/>
        </w:rPr>
        <w:t>Respondent</w:t>
      </w:r>
      <w:r w:rsidR="00195E09" w:rsidRPr="007A421F">
        <w:rPr>
          <w:rFonts w:ascii="Times New Roman" w:hAnsi="Times New Roman" w:cs="Times New Roman"/>
          <w:sz w:val="24"/>
          <w:szCs w:val="24"/>
        </w:rPr>
        <w:t xml:space="preserve"> is responsible for the allegations of sexual harassment.  </w:t>
      </w:r>
      <w:r w:rsidR="006D0429" w:rsidRPr="007A421F">
        <w:rPr>
          <w:rFonts w:ascii="Times New Roman" w:hAnsi="Times New Roman" w:cs="Times New Roman"/>
          <w:sz w:val="24"/>
          <w:szCs w:val="24"/>
        </w:rPr>
        <w:t xml:space="preserve">The decision-maker will base his or her determination on a review of the relevant and admissible evidence obtained during the investigation or hearing, the investigative report, and hearing testimony. </w:t>
      </w:r>
      <w:r w:rsidR="00AE5E7A" w:rsidRPr="007A421F">
        <w:rPr>
          <w:rFonts w:ascii="Times New Roman" w:hAnsi="Times New Roman" w:cs="Times New Roman"/>
          <w:sz w:val="24"/>
          <w:szCs w:val="24"/>
        </w:rPr>
        <w:t>The written determination will be sent to each party’s</w:t>
      </w:r>
      <w:r w:rsidR="00715EDF" w:rsidRPr="007A421F">
        <w:rPr>
          <w:rFonts w:ascii="Times New Roman" w:hAnsi="Times New Roman" w:cs="Times New Roman"/>
          <w:sz w:val="24"/>
          <w:szCs w:val="24"/>
        </w:rPr>
        <w:t xml:space="preserve"> institution</w:t>
      </w:r>
      <w:r w:rsidR="00AE5E7A" w:rsidRPr="007A421F">
        <w:rPr>
          <w:rFonts w:ascii="Times New Roman" w:hAnsi="Times New Roman" w:cs="Times New Roman"/>
          <w:sz w:val="24"/>
          <w:szCs w:val="24"/>
        </w:rPr>
        <w:t xml:space="preserve"> email account.  Important appeal deadlines will be based on when the written determination is sent by </w:t>
      </w:r>
      <w:r w:rsidR="00715EDF" w:rsidRPr="007A421F">
        <w:rPr>
          <w:rFonts w:ascii="Times New Roman" w:hAnsi="Times New Roman" w:cs="Times New Roman"/>
          <w:sz w:val="24"/>
          <w:szCs w:val="24"/>
        </w:rPr>
        <w:t>the institution</w:t>
      </w:r>
      <w:r w:rsidR="00AE5E7A" w:rsidRPr="007A421F">
        <w:rPr>
          <w:rFonts w:ascii="Times New Roman" w:hAnsi="Times New Roman" w:cs="Times New Roman"/>
          <w:sz w:val="24"/>
          <w:szCs w:val="24"/>
        </w:rPr>
        <w:t xml:space="preserve">, so the parties are strongly encouraged to carefully monitor their email correspondence for the determination.  </w:t>
      </w:r>
    </w:p>
    <w:p w14:paraId="3CC46BDC" w14:textId="5CEBDB00" w:rsidR="00195E09" w:rsidRPr="007A421F" w:rsidRDefault="00195E09" w:rsidP="007A204D">
      <w:pPr>
        <w:rPr>
          <w:rFonts w:ascii="Times New Roman" w:hAnsi="Times New Roman" w:cs="Times New Roman"/>
          <w:sz w:val="24"/>
          <w:szCs w:val="24"/>
        </w:rPr>
      </w:pPr>
      <w:r w:rsidRPr="007A421F">
        <w:rPr>
          <w:rFonts w:ascii="Times New Roman" w:hAnsi="Times New Roman" w:cs="Times New Roman"/>
          <w:sz w:val="24"/>
          <w:szCs w:val="24"/>
        </w:rPr>
        <w:t>The decision-maker will apply the preponderance of the evidence standard</w:t>
      </w:r>
      <w:r w:rsidR="008C268D" w:rsidRPr="007A421F">
        <w:rPr>
          <w:rFonts w:ascii="Times New Roman" w:hAnsi="Times New Roman" w:cs="Times New Roman"/>
          <w:sz w:val="24"/>
          <w:szCs w:val="24"/>
        </w:rPr>
        <w:t xml:space="preserve"> (more likely than not)</w:t>
      </w:r>
      <w:r w:rsidRPr="007A421F">
        <w:rPr>
          <w:rFonts w:ascii="Times New Roman" w:hAnsi="Times New Roman" w:cs="Times New Roman"/>
          <w:sz w:val="24"/>
          <w:szCs w:val="24"/>
        </w:rPr>
        <w:t xml:space="preserve"> in reaching his or her determination. The written determination will include:</w:t>
      </w:r>
    </w:p>
    <w:p w14:paraId="67D3878F" w14:textId="4936E923" w:rsidR="00195E09" w:rsidRPr="007A421F" w:rsidRDefault="00195E09" w:rsidP="00195E09">
      <w:pPr>
        <w:pStyle w:val="ListParagraph"/>
        <w:numPr>
          <w:ilvl w:val="0"/>
          <w:numId w:val="5"/>
        </w:numPr>
        <w:rPr>
          <w:rFonts w:ascii="Times New Roman" w:hAnsi="Times New Roman" w:cs="Times New Roman"/>
          <w:sz w:val="24"/>
          <w:szCs w:val="24"/>
        </w:rPr>
      </w:pPr>
      <w:r w:rsidRPr="007A421F">
        <w:rPr>
          <w:rFonts w:ascii="Times New Roman" w:hAnsi="Times New Roman" w:cs="Times New Roman"/>
          <w:sz w:val="24"/>
          <w:szCs w:val="24"/>
        </w:rPr>
        <w:t>An identification of the allegations potentially constituting sexual harassment as defined in this policy;</w:t>
      </w:r>
    </w:p>
    <w:p w14:paraId="0C5CF422" w14:textId="3F410C10" w:rsidR="00195E09" w:rsidRPr="007A421F" w:rsidRDefault="00195E09" w:rsidP="00195E09">
      <w:pPr>
        <w:pStyle w:val="ListParagraph"/>
        <w:numPr>
          <w:ilvl w:val="0"/>
          <w:numId w:val="5"/>
        </w:numPr>
        <w:rPr>
          <w:rFonts w:ascii="Times New Roman" w:hAnsi="Times New Roman" w:cs="Times New Roman"/>
          <w:sz w:val="24"/>
          <w:szCs w:val="24"/>
        </w:rPr>
      </w:pPr>
      <w:r w:rsidRPr="007A421F">
        <w:rPr>
          <w:rFonts w:ascii="Times New Roman" w:hAnsi="Times New Roman" w:cs="Times New Roman"/>
          <w:sz w:val="24"/>
          <w:szCs w:val="24"/>
        </w:rPr>
        <w:t xml:space="preserve">A description of the procedural steps taken, from receipt of the formal complaint by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through the determination, including any notifications to the parties, interviews with parties and witnesses, site visits, methods used to gather other evidence, and hearings held;</w:t>
      </w:r>
    </w:p>
    <w:p w14:paraId="50CD7946" w14:textId="77777777" w:rsidR="00195E09" w:rsidRPr="007A421F" w:rsidRDefault="00195E09" w:rsidP="00195E09">
      <w:pPr>
        <w:pStyle w:val="ListParagraph"/>
        <w:numPr>
          <w:ilvl w:val="0"/>
          <w:numId w:val="5"/>
        </w:numPr>
        <w:rPr>
          <w:rFonts w:ascii="Times New Roman" w:hAnsi="Times New Roman" w:cs="Times New Roman"/>
          <w:sz w:val="24"/>
          <w:szCs w:val="24"/>
        </w:rPr>
      </w:pPr>
      <w:r w:rsidRPr="007A421F">
        <w:rPr>
          <w:rFonts w:ascii="Times New Roman" w:hAnsi="Times New Roman" w:cs="Times New Roman"/>
          <w:sz w:val="24"/>
          <w:szCs w:val="24"/>
        </w:rPr>
        <w:t>Findings of fact supporting the determination;</w:t>
      </w:r>
    </w:p>
    <w:p w14:paraId="5721D2BC" w14:textId="77777777" w:rsidR="00195E09" w:rsidRPr="007A421F" w:rsidRDefault="00195E09" w:rsidP="00195E09">
      <w:pPr>
        <w:pStyle w:val="ListParagraph"/>
        <w:numPr>
          <w:ilvl w:val="0"/>
          <w:numId w:val="5"/>
        </w:numPr>
        <w:rPr>
          <w:rFonts w:ascii="Times New Roman" w:hAnsi="Times New Roman" w:cs="Times New Roman"/>
          <w:sz w:val="24"/>
          <w:szCs w:val="24"/>
        </w:rPr>
      </w:pPr>
      <w:r w:rsidRPr="007A421F">
        <w:rPr>
          <w:rFonts w:ascii="Times New Roman" w:hAnsi="Times New Roman" w:cs="Times New Roman"/>
          <w:sz w:val="24"/>
          <w:szCs w:val="24"/>
        </w:rPr>
        <w:t>Conclusions regarding the application of the recipient’s code of conduct to the facts;</w:t>
      </w:r>
    </w:p>
    <w:p w14:paraId="097DA05B" w14:textId="146B9391" w:rsidR="00195E09" w:rsidRPr="007A421F" w:rsidRDefault="00195E09" w:rsidP="00195E09">
      <w:pPr>
        <w:pStyle w:val="ListParagraph"/>
        <w:numPr>
          <w:ilvl w:val="0"/>
          <w:numId w:val="5"/>
        </w:numPr>
        <w:rPr>
          <w:rFonts w:ascii="Times New Roman" w:hAnsi="Times New Roman" w:cs="Times New Roman"/>
          <w:sz w:val="24"/>
          <w:szCs w:val="24"/>
        </w:rPr>
      </w:pPr>
      <w:r w:rsidRPr="007A421F">
        <w:rPr>
          <w:rFonts w:ascii="Times New Roman" w:hAnsi="Times New Roman" w:cs="Times New Roman"/>
          <w:sz w:val="24"/>
          <w:szCs w:val="24"/>
        </w:rPr>
        <w:t>A statement of, and rationale for, the result as to each allegation, including a determination regarding responsibility,</w:t>
      </w:r>
      <w:r w:rsidR="00414D98" w:rsidRPr="007A421F">
        <w:rPr>
          <w:rFonts w:ascii="Times New Roman" w:hAnsi="Times New Roman" w:cs="Times New Roman"/>
          <w:sz w:val="24"/>
          <w:szCs w:val="24"/>
        </w:rPr>
        <w:t xml:space="preserve"> </w:t>
      </w:r>
      <w:r w:rsidRPr="007A421F">
        <w:rPr>
          <w:rFonts w:ascii="Times New Roman" w:hAnsi="Times New Roman" w:cs="Times New Roman"/>
          <w:sz w:val="24"/>
          <w:szCs w:val="24"/>
        </w:rPr>
        <w:t>and disciplinary</w:t>
      </w:r>
      <w:r w:rsidR="008C268D" w:rsidRPr="007A421F">
        <w:rPr>
          <w:rFonts w:ascii="Times New Roman" w:hAnsi="Times New Roman" w:cs="Times New Roman"/>
          <w:sz w:val="24"/>
          <w:szCs w:val="24"/>
        </w:rPr>
        <w:t xml:space="preserve"> sa</w:t>
      </w:r>
      <w:r w:rsidRPr="007A421F">
        <w:rPr>
          <w:rFonts w:ascii="Times New Roman" w:hAnsi="Times New Roman" w:cs="Times New Roman"/>
          <w:sz w:val="24"/>
          <w:szCs w:val="24"/>
        </w:rPr>
        <w:t xml:space="preserve">nctions imposed on the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 and whether remedies designed to </w:t>
      </w:r>
      <w:r w:rsidRPr="007A421F">
        <w:rPr>
          <w:rFonts w:ascii="Times New Roman" w:hAnsi="Times New Roman" w:cs="Times New Roman"/>
          <w:sz w:val="24"/>
          <w:szCs w:val="24"/>
        </w:rPr>
        <w:lastRenderedPageBreak/>
        <w:t xml:space="preserve">restore or preserve equal access to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’s education program or activity will be provided by </w:t>
      </w:r>
      <w:r w:rsidR="00715EDF" w:rsidRPr="007A421F">
        <w:rPr>
          <w:rFonts w:ascii="Times New Roman" w:hAnsi="Times New Roman" w:cs="Times New Roman"/>
          <w:sz w:val="24"/>
          <w:szCs w:val="24"/>
        </w:rPr>
        <w:t>the institution</w:t>
      </w:r>
      <w:r w:rsidRPr="007A421F">
        <w:rPr>
          <w:rFonts w:ascii="Times New Roman" w:hAnsi="Times New Roman" w:cs="Times New Roman"/>
          <w:sz w:val="24"/>
          <w:szCs w:val="24"/>
        </w:rPr>
        <w:t xml:space="preserve"> to the </w:t>
      </w:r>
      <w:r w:rsidR="00FC7B25" w:rsidRPr="007A421F">
        <w:rPr>
          <w:rFonts w:ascii="Times New Roman" w:hAnsi="Times New Roman" w:cs="Times New Roman"/>
          <w:sz w:val="24"/>
          <w:szCs w:val="24"/>
        </w:rPr>
        <w:t>Complainant</w:t>
      </w:r>
      <w:r w:rsidRPr="007A421F">
        <w:rPr>
          <w:rFonts w:ascii="Times New Roman" w:hAnsi="Times New Roman" w:cs="Times New Roman"/>
          <w:sz w:val="24"/>
          <w:szCs w:val="24"/>
        </w:rPr>
        <w:t xml:space="preserve">; and </w:t>
      </w:r>
    </w:p>
    <w:p w14:paraId="2085343F" w14:textId="7E08E2EF" w:rsidR="00195E09" w:rsidRPr="007A421F" w:rsidRDefault="00195E09" w:rsidP="00195E09">
      <w:pPr>
        <w:pStyle w:val="ListParagraph"/>
        <w:numPr>
          <w:ilvl w:val="0"/>
          <w:numId w:val="5"/>
        </w:numPr>
        <w:rPr>
          <w:rFonts w:ascii="Times New Roman" w:hAnsi="Times New Roman" w:cs="Times New Roman"/>
          <w:sz w:val="24"/>
          <w:szCs w:val="24"/>
        </w:rPr>
      </w:pPr>
      <w:r w:rsidRPr="007A421F">
        <w:rPr>
          <w:rFonts w:ascii="Times New Roman" w:hAnsi="Times New Roman" w:cs="Times New Roman"/>
          <w:sz w:val="24"/>
          <w:szCs w:val="24"/>
        </w:rPr>
        <w:t xml:space="preserve">The procedures and permissible bases for the </w:t>
      </w:r>
      <w:r w:rsidR="00FC7B25" w:rsidRPr="007A421F">
        <w:rPr>
          <w:rFonts w:ascii="Times New Roman" w:hAnsi="Times New Roman" w:cs="Times New Roman"/>
          <w:sz w:val="24"/>
          <w:szCs w:val="24"/>
        </w:rPr>
        <w:t>Complainant</w:t>
      </w:r>
      <w:r w:rsidRPr="007A421F">
        <w:rPr>
          <w:rFonts w:ascii="Times New Roman" w:hAnsi="Times New Roman" w:cs="Times New Roman"/>
          <w:sz w:val="24"/>
          <w:szCs w:val="24"/>
        </w:rPr>
        <w:t xml:space="preserve"> and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 to appeal.</w:t>
      </w:r>
    </w:p>
    <w:p w14:paraId="35F6F30B" w14:textId="2F3CB969" w:rsidR="008C268D" w:rsidRPr="007A421F" w:rsidRDefault="008C268D" w:rsidP="008C268D">
      <w:pPr>
        <w:rPr>
          <w:rFonts w:ascii="Times New Roman" w:hAnsi="Times New Roman" w:cs="Times New Roman"/>
          <w:sz w:val="24"/>
          <w:szCs w:val="24"/>
        </w:rPr>
      </w:pPr>
      <w:r w:rsidRPr="007A421F">
        <w:rPr>
          <w:rFonts w:ascii="Times New Roman" w:hAnsi="Times New Roman" w:cs="Times New Roman"/>
          <w:b/>
          <w:bCs/>
          <w:sz w:val="24"/>
          <w:szCs w:val="24"/>
        </w:rPr>
        <w:t xml:space="preserve">Range of Disciplinary Sanctions – </w:t>
      </w:r>
      <w:r w:rsidRPr="007A421F">
        <w:rPr>
          <w:rFonts w:ascii="Times New Roman" w:hAnsi="Times New Roman" w:cs="Times New Roman"/>
          <w:sz w:val="24"/>
          <w:szCs w:val="24"/>
        </w:rPr>
        <w:t>Sanctions for violations of this policy will vary based on the facts and circumstance</w:t>
      </w:r>
      <w:r w:rsidR="002A2C5C" w:rsidRPr="007A421F">
        <w:rPr>
          <w:rFonts w:ascii="Times New Roman" w:hAnsi="Times New Roman" w:cs="Times New Roman"/>
          <w:sz w:val="24"/>
          <w:szCs w:val="24"/>
        </w:rPr>
        <w:t>s</w:t>
      </w:r>
      <w:r w:rsidRPr="007A421F">
        <w:rPr>
          <w:rFonts w:ascii="Times New Roman" w:hAnsi="Times New Roman" w:cs="Times New Roman"/>
          <w:sz w:val="24"/>
          <w:szCs w:val="24"/>
        </w:rPr>
        <w:t xml:space="preserve"> of each case  In determining the appropriate sa</w:t>
      </w:r>
      <w:r w:rsidR="002A2C5C" w:rsidRPr="007A421F">
        <w:rPr>
          <w:rFonts w:ascii="Times New Roman" w:hAnsi="Times New Roman" w:cs="Times New Roman"/>
          <w:sz w:val="24"/>
          <w:szCs w:val="24"/>
        </w:rPr>
        <w:t>n</w:t>
      </w:r>
      <w:r w:rsidRPr="007A421F">
        <w:rPr>
          <w:rFonts w:ascii="Times New Roman" w:hAnsi="Times New Roman" w:cs="Times New Roman"/>
          <w:sz w:val="24"/>
          <w:szCs w:val="24"/>
        </w:rPr>
        <w:t>ctions, the decision-maker may consider factors such as the Respondent</w:t>
      </w:r>
      <w:r w:rsidR="002A2C5C" w:rsidRPr="007A421F">
        <w:rPr>
          <w:rFonts w:ascii="Times New Roman" w:hAnsi="Times New Roman" w:cs="Times New Roman"/>
          <w:sz w:val="24"/>
          <w:szCs w:val="24"/>
        </w:rPr>
        <w:t>’</w:t>
      </w:r>
      <w:r w:rsidRPr="007A421F">
        <w:rPr>
          <w:rFonts w:ascii="Times New Roman" w:hAnsi="Times New Roman" w:cs="Times New Roman"/>
          <w:sz w:val="24"/>
          <w:szCs w:val="24"/>
        </w:rPr>
        <w:t>s prior history of sexual harassment or misconduct, the severity of the conduct, the frequency of the conduct, and the overall effect on the school community.  For students, sanction</w:t>
      </w:r>
      <w:r w:rsidR="002A2C5C" w:rsidRPr="007A421F">
        <w:rPr>
          <w:rFonts w:ascii="Times New Roman" w:hAnsi="Times New Roman" w:cs="Times New Roman"/>
          <w:sz w:val="24"/>
          <w:szCs w:val="24"/>
        </w:rPr>
        <w:t>s</w:t>
      </w:r>
      <w:r w:rsidRPr="007A421F">
        <w:rPr>
          <w:rFonts w:ascii="Times New Roman" w:hAnsi="Times New Roman" w:cs="Times New Roman"/>
          <w:sz w:val="24"/>
          <w:szCs w:val="24"/>
        </w:rPr>
        <w:t xml:space="preserve"> can range from a warning up to, and including, expulsion.  </w:t>
      </w:r>
      <w:r w:rsidR="002A2C5C" w:rsidRPr="007A421F">
        <w:rPr>
          <w:rFonts w:ascii="Times New Roman" w:hAnsi="Times New Roman" w:cs="Times New Roman"/>
          <w:sz w:val="24"/>
          <w:szCs w:val="24"/>
        </w:rPr>
        <w:t xml:space="preserve">For employees, sanctions can range from a warning up to, and including termination.  </w:t>
      </w:r>
    </w:p>
    <w:p w14:paraId="5A9ABAB5" w14:textId="6AB35772" w:rsidR="00195E09" w:rsidRPr="007A421F" w:rsidRDefault="002A2C5C" w:rsidP="002A2C5C">
      <w:pPr>
        <w:rPr>
          <w:rFonts w:ascii="Times New Roman" w:hAnsi="Times New Roman" w:cs="Times New Roman"/>
          <w:sz w:val="24"/>
          <w:szCs w:val="24"/>
        </w:rPr>
      </w:pPr>
      <w:r w:rsidRPr="007A421F">
        <w:rPr>
          <w:rFonts w:ascii="Times New Roman" w:hAnsi="Times New Roman" w:cs="Times New Roman"/>
          <w:b/>
          <w:bCs/>
          <w:sz w:val="24"/>
          <w:szCs w:val="24"/>
        </w:rPr>
        <w:t xml:space="preserve">Notice of Decision - </w:t>
      </w:r>
      <w:r w:rsidR="00195E09" w:rsidRPr="007A421F">
        <w:rPr>
          <w:rFonts w:ascii="Times New Roman" w:hAnsi="Times New Roman" w:cs="Times New Roman"/>
          <w:sz w:val="24"/>
          <w:szCs w:val="24"/>
        </w:rPr>
        <w:t>The written determination will be simultaneously provided to the parties</w:t>
      </w:r>
      <w:r w:rsidR="00AE5E7A" w:rsidRPr="007A421F">
        <w:rPr>
          <w:rFonts w:ascii="Times New Roman" w:hAnsi="Times New Roman" w:cs="Times New Roman"/>
          <w:sz w:val="24"/>
          <w:szCs w:val="24"/>
        </w:rPr>
        <w:t xml:space="preserve">’ </w:t>
      </w:r>
      <w:r w:rsidR="00715EDF" w:rsidRPr="007A421F">
        <w:rPr>
          <w:rFonts w:ascii="Times New Roman" w:hAnsi="Times New Roman" w:cs="Times New Roman"/>
          <w:sz w:val="24"/>
          <w:szCs w:val="24"/>
        </w:rPr>
        <w:t>the institution</w:t>
      </w:r>
      <w:r w:rsidR="00AE5E7A" w:rsidRPr="007A421F">
        <w:rPr>
          <w:rFonts w:ascii="Times New Roman" w:hAnsi="Times New Roman" w:cs="Times New Roman"/>
          <w:sz w:val="24"/>
          <w:szCs w:val="24"/>
        </w:rPr>
        <w:t xml:space="preserve"> email accounts.</w:t>
      </w:r>
      <w:r w:rsidR="00195E09" w:rsidRPr="007A421F">
        <w:rPr>
          <w:rFonts w:ascii="Times New Roman" w:hAnsi="Times New Roman" w:cs="Times New Roman"/>
          <w:sz w:val="24"/>
          <w:szCs w:val="24"/>
        </w:rPr>
        <w:t xml:space="preserve">  </w:t>
      </w:r>
      <w:r w:rsidR="00147F40" w:rsidRPr="007A421F">
        <w:rPr>
          <w:rFonts w:ascii="Times New Roman" w:hAnsi="Times New Roman" w:cs="Times New Roman"/>
          <w:sz w:val="24"/>
          <w:szCs w:val="24"/>
        </w:rPr>
        <w:t xml:space="preserve">The parties </w:t>
      </w:r>
      <w:r w:rsidR="00AE5E7A" w:rsidRPr="007A421F">
        <w:rPr>
          <w:rFonts w:ascii="Times New Roman" w:hAnsi="Times New Roman" w:cs="Times New Roman"/>
          <w:sz w:val="24"/>
          <w:szCs w:val="24"/>
        </w:rPr>
        <w:t xml:space="preserve">will then </w:t>
      </w:r>
      <w:r w:rsidR="00147F40" w:rsidRPr="007A421F">
        <w:rPr>
          <w:rFonts w:ascii="Times New Roman" w:hAnsi="Times New Roman" w:cs="Times New Roman"/>
          <w:sz w:val="24"/>
          <w:szCs w:val="24"/>
        </w:rPr>
        <w:t xml:space="preserve">have seven (7) </w:t>
      </w:r>
      <w:r w:rsidR="00A62C2E" w:rsidRPr="007A421F">
        <w:rPr>
          <w:rFonts w:ascii="Times New Roman" w:hAnsi="Times New Roman" w:cs="Times New Roman"/>
          <w:sz w:val="24"/>
          <w:szCs w:val="24"/>
        </w:rPr>
        <w:t xml:space="preserve">Business </w:t>
      </w:r>
      <w:r w:rsidR="00510DCE" w:rsidRPr="007A421F">
        <w:rPr>
          <w:rFonts w:ascii="Times New Roman" w:hAnsi="Times New Roman" w:cs="Times New Roman"/>
          <w:sz w:val="24"/>
          <w:szCs w:val="24"/>
        </w:rPr>
        <w:t>D</w:t>
      </w:r>
      <w:r w:rsidR="00147F40" w:rsidRPr="007A421F">
        <w:rPr>
          <w:rFonts w:ascii="Times New Roman" w:hAnsi="Times New Roman" w:cs="Times New Roman"/>
          <w:sz w:val="24"/>
          <w:szCs w:val="24"/>
        </w:rPr>
        <w:t xml:space="preserve">ays to notify the Title IX Coordinator if they wish to appeal the determination regarding responsibility (see Appeal, below).  </w:t>
      </w:r>
      <w:r w:rsidR="00195E09" w:rsidRPr="007A421F">
        <w:rPr>
          <w:rFonts w:ascii="Times New Roman" w:hAnsi="Times New Roman" w:cs="Times New Roman"/>
          <w:sz w:val="24"/>
          <w:szCs w:val="24"/>
        </w:rPr>
        <w:t xml:space="preserve">The determination regarding responsibility becomes final </w:t>
      </w:r>
      <w:r w:rsidR="00147F40" w:rsidRPr="007A421F">
        <w:rPr>
          <w:rFonts w:ascii="Times New Roman" w:hAnsi="Times New Roman" w:cs="Times New Roman"/>
          <w:sz w:val="24"/>
          <w:szCs w:val="24"/>
        </w:rPr>
        <w:t xml:space="preserve">either (1) seven </w:t>
      </w:r>
      <w:r w:rsidR="00A62C2E" w:rsidRPr="007A421F">
        <w:rPr>
          <w:rFonts w:ascii="Times New Roman" w:hAnsi="Times New Roman" w:cs="Times New Roman"/>
          <w:sz w:val="24"/>
          <w:szCs w:val="24"/>
        </w:rPr>
        <w:t>Business D</w:t>
      </w:r>
      <w:r w:rsidR="00147F40" w:rsidRPr="007A421F">
        <w:rPr>
          <w:rFonts w:ascii="Times New Roman" w:hAnsi="Times New Roman" w:cs="Times New Roman"/>
          <w:sz w:val="24"/>
          <w:szCs w:val="24"/>
        </w:rPr>
        <w:t xml:space="preserve">ays after issuance of the written determination regarding responsibility, </w:t>
      </w:r>
      <w:r w:rsidR="00AE5E7A" w:rsidRPr="007A421F">
        <w:rPr>
          <w:rFonts w:ascii="Times New Roman" w:hAnsi="Times New Roman" w:cs="Times New Roman"/>
          <w:sz w:val="24"/>
          <w:szCs w:val="24"/>
        </w:rPr>
        <w:t xml:space="preserve">if no appeal is filed, </w:t>
      </w:r>
      <w:r w:rsidR="00147F40" w:rsidRPr="007A421F">
        <w:rPr>
          <w:rFonts w:ascii="Times New Roman" w:hAnsi="Times New Roman" w:cs="Times New Roman"/>
          <w:sz w:val="24"/>
          <w:szCs w:val="24"/>
        </w:rPr>
        <w:t xml:space="preserve">or (2) if an appeal is filed, on the date </w:t>
      </w:r>
      <w:r w:rsidR="00715EDF" w:rsidRPr="007A421F">
        <w:rPr>
          <w:rFonts w:ascii="Times New Roman" w:hAnsi="Times New Roman" w:cs="Times New Roman"/>
          <w:sz w:val="24"/>
          <w:szCs w:val="24"/>
        </w:rPr>
        <w:t>the institution</w:t>
      </w:r>
      <w:r w:rsidR="00147F40" w:rsidRPr="007A421F">
        <w:rPr>
          <w:rFonts w:ascii="Times New Roman" w:hAnsi="Times New Roman" w:cs="Times New Roman"/>
          <w:sz w:val="24"/>
          <w:szCs w:val="24"/>
        </w:rPr>
        <w:t xml:space="preserve"> provides a written determination on the results of an appeal.</w:t>
      </w:r>
    </w:p>
    <w:p w14:paraId="4A8B47AD" w14:textId="77777777" w:rsidR="0098692A" w:rsidRPr="007A421F" w:rsidRDefault="0098692A" w:rsidP="00195E09">
      <w:pPr>
        <w:ind w:firstLine="720"/>
        <w:rPr>
          <w:rFonts w:ascii="Times New Roman" w:hAnsi="Times New Roman" w:cs="Times New Roman"/>
          <w:sz w:val="24"/>
          <w:szCs w:val="24"/>
        </w:rPr>
      </w:pPr>
    </w:p>
    <w:p w14:paraId="209F07FE" w14:textId="32532AFD" w:rsidR="00195E09" w:rsidRPr="007A421F" w:rsidRDefault="00195E09" w:rsidP="007A204D">
      <w:pPr>
        <w:rPr>
          <w:rFonts w:ascii="Times New Roman" w:hAnsi="Times New Roman" w:cs="Times New Roman"/>
          <w:b/>
          <w:bCs/>
          <w:sz w:val="24"/>
          <w:szCs w:val="24"/>
        </w:rPr>
      </w:pPr>
      <w:r w:rsidRPr="007A421F">
        <w:rPr>
          <w:rFonts w:ascii="Times New Roman" w:hAnsi="Times New Roman" w:cs="Times New Roman"/>
          <w:b/>
          <w:bCs/>
          <w:sz w:val="24"/>
          <w:szCs w:val="24"/>
        </w:rPr>
        <w:t>Appeal</w:t>
      </w:r>
    </w:p>
    <w:p w14:paraId="360AB3CA" w14:textId="15B2D845" w:rsidR="00F43196" w:rsidRPr="007A421F" w:rsidRDefault="00147F40" w:rsidP="007A204D">
      <w:pPr>
        <w:rPr>
          <w:rFonts w:ascii="Times New Roman" w:hAnsi="Times New Roman" w:cs="Times New Roman"/>
          <w:sz w:val="24"/>
          <w:szCs w:val="24"/>
        </w:rPr>
      </w:pPr>
      <w:r w:rsidRPr="007A421F">
        <w:rPr>
          <w:rFonts w:ascii="Times New Roman" w:hAnsi="Times New Roman" w:cs="Times New Roman"/>
          <w:sz w:val="24"/>
          <w:szCs w:val="24"/>
        </w:rPr>
        <w:t xml:space="preserve">Both the </w:t>
      </w:r>
      <w:r w:rsidR="00FC7B25" w:rsidRPr="007A421F">
        <w:rPr>
          <w:rFonts w:ascii="Times New Roman" w:hAnsi="Times New Roman" w:cs="Times New Roman"/>
          <w:sz w:val="24"/>
          <w:szCs w:val="24"/>
        </w:rPr>
        <w:t>Complainant</w:t>
      </w:r>
      <w:r w:rsidRPr="007A421F">
        <w:rPr>
          <w:rFonts w:ascii="Times New Roman" w:hAnsi="Times New Roman" w:cs="Times New Roman"/>
          <w:sz w:val="24"/>
          <w:szCs w:val="24"/>
        </w:rPr>
        <w:t xml:space="preserve"> and the </w:t>
      </w:r>
      <w:r w:rsidR="00414D98"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 may appeal the determination regarding responsibility</w:t>
      </w:r>
      <w:r w:rsidR="0022775B" w:rsidRPr="007A421F">
        <w:rPr>
          <w:rFonts w:ascii="Times New Roman" w:hAnsi="Times New Roman" w:cs="Times New Roman"/>
          <w:sz w:val="24"/>
          <w:szCs w:val="24"/>
        </w:rPr>
        <w:t>,</w:t>
      </w:r>
      <w:r w:rsidR="00F43196" w:rsidRPr="007A421F">
        <w:rPr>
          <w:rFonts w:ascii="Times New Roman" w:hAnsi="Times New Roman" w:cs="Times New Roman"/>
          <w:sz w:val="24"/>
          <w:szCs w:val="24"/>
        </w:rPr>
        <w:t xml:space="preserve"> the dismissal of any allegation(s) </w:t>
      </w:r>
      <w:r w:rsidR="00414D98" w:rsidRPr="007A421F">
        <w:rPr>
          <w:rFonts w:ascii="Times New Roman" w:hAnsi="Times New Roman" w:cs="Times New Roman"/>
          <w:sz w:val="24"/>
          <w:szCs w:val="24"/>
        </w:rPr>
        <w:t>of</w:t>
      </w:r>
      <w:r w:rsidR="00F43196" w:rsidRPr="007A421F">
        <w:rPr>
          <w:rFonts w:ascii="Times New Roman" w:hAnsi="Times New Roman" w:cs="Times New Roman"/>
          <w:sz w:val="24"/>
          <w:szCs w:val="24"/>
        </w:rPr>
        <w:t xml:space="preserve"> a formal complaint</w:t>
      </w:r>
      <w:r w:rsidR="0022775B" w:rsidRPr="007A421F">
        <w:rPr>
          <w:rFonts w:ascii="Times New Roman" w:hAnsi="Times New Roman" w:cs="Times New Roman"/>
          <w:sz w:val="24"/>
          <w:szCs w:val="24"/>
        </w:rPr>
        <w:t>, and/or sanctions</w:t>
      </w:r>
      <w:r w:rsidR="00F43196" w:rsidRPr="007A421F">
        <w:rPr>
          <w:rFonts w:ascii="Times New Roman" w:hAnsi="Times New Roman" w:cs="Times New Roman"/>
          <w:sz w:val="24"/>
          <w:szCs w:val="24"/>
        </w:rPr>
        <w:t>.</w:t>
      </w:r>
      <w:r w:rsidR="002A2C5C" w:rsidRPr="007A421F">
        <w:rPr>
          <w:rFonts w:ascii="Times New Roman" w:hAnsi="Times New Roman" w:cs="Times New Roman"/>
          <w:sz w:val="24"/>
          <w:szCs w:val="24"/>
        </w:rPr>
        <w:t xml:space="preserve"> The institution will appoint an Appeal Officer after receipt of the appeal  </w:t>
      </w:r>
      <w:r w:rsidRPr="007A421F">
        <w:rPr>
          <w:rFonts w:ascii="Times New Roman" w:hAnsi="Times New Roman" w:cs="Times New Roman"/>
          <w:sz w:val="24"/>
          <w:szCs w:val="24"/>
        </w:rPr>
        <w:t xml:space="preserve"> </w:t>
      </w:r>
      <w:r w:rsidR="00F43196" w:rsidRPr="007A421F">
        <w:rPr>
          <w:rFonts w:ascii="Times New Roman" w:hAnsi="Times New Roman" w:cs="Times New Roman"/>
          <w:sz w:val="24"/>
          <w:szCs w:val="24"/>
        </w:rPr>
        <w:t xml:space="preserve">All appeals will be decided by </w:t>
      </w:r>
      <w:r w:rsidR="002A2C5C" w:rsidRPr="007A421F">
        <w:rPr>
          <w:rFonts w:ascii="Times New Roman" w:hAnsi="Times New Roman" w:cs="Times New Roman"/>
          <w:sz w:val="24"/>
          <w:szCs w:val="24"/>
        </w:rPr>
        <w:t>the Appeal Officer.</w:t>
      </w:r>
      <w:r w:rsidR="00F43196" w:rsidRPr="007A421F">
        <w:rPr>
          <w:rFonts w:ascii="Times New Roman" w:hAnsi="Times New Roman" w:cs="Times New Roman"/>
          <w:sz w:val="24"/>
          <w:szCs w:val="24"/>
        </w:rPr>
        <w:t xml:space="preserve"> </w:t>
      </w:r>
      <w:r w:rsidR="006E2F6B" w:rsidRPr="007A421F">
        <w:rPr>
          <w:rFonts w:ascii="Times New Roman" w:hAnsi="Times New Roman" w:cs="Times New Roman"/>
          <w:sz w:val="24"/>
          <w:szCs w:val="24"/>
        </w:rPr>
        <w:t xml:space="preserve"> </w:t>
      </w:r>
      <w:r w:rsidR="002A2C5C" w:rsidRPr="007A421F">
        <w:rPr>
          <w:rFonts w:ascii="Times New Roman" w:hAnsi="Times New Roman" w:cs="Times New Roman"/>
          <w:sz w:val="24"/>
          <w:szCs w:val="24"/>
        </w:rPr>
        <w:t>Once the Appeal Officer issues his/her</w:t>
      </w:r>
      <w:r w:rsidR="00F43196" w:rsidRPr="007A421F">
        <w:rPr>
          <w:rFonts w:ascii="Times New Roman" w:hAnsi="Times New Roman" w:cs="Times New Roman"/>
          <w:sz w:val="24"/>
          <w:szCs w:val="24"/>
        </w:rPr>
        <w:t xml:space="preserve"> written determination on the results of the appeal, all matters are considered final and no further appeals will be considered.  </w:t>
      </w:r>
    </w:p>
    <w:p w14:paraId="7A635071" w14:textId="57B6A793" w:rsidR="003714EC" w:rsidRPr="007A421F" w:rsidRDefault="00F43196" w:rsidP="007A204D">
      <w:pPr>
        <w:rPr>
          <w:rFonts w:ascii="Times New Roman" w:hAnsi="Times New Roman" w:cs="Times New Roman"/>
          <w:sz w:val="24"/>
          <w:szCs w:val="24"/>
        </w:rPr>
      </w:pPr>
      <w:r w:rsidRPr="007A421F">
        <w:rPr>
          <w:rFonts w:ascii="Times New Roman" w:hAnsi="Times New Roman" w:cs="Times New Roman"/>
          <w:sz w:val="24"/>
          <w:szCs w:val="24"/>
        </w:rPr>
        <w:t>If a party wishes to appeal, he</w:t>
      </w:r>
      <w:r w:rsidR="00414D98" w:rsidRPr="007A421F">
        <w:rPr>
          <w:rFonts w:ascii="Times New Roman" w:hAnsi="Times New Roman" w:cs="Times New Roman"/>
          <w:sz w:val="24"/>
          <w:szCs w:val="24"/>
        </w:rPr>
        <w:t>/</w:t>
      </w:r>
      <w:r w:rsidRPr="007A421F">
        <w:rPr>
          <w:rFonts w:ascii="Times New Roman" w:hAnsi="Times New Roman" w:cs="Times New Roman"/>
          <w:sz w:val="24"/>
          <w:szCs w:val="24"/>
        </w:rPr>
        <w:t>she</w:t>
      </w:r>
      <w:r w:rsidR="00086854" w:rsidRPr="007A421F">
        <w:rPr>
          <w:rFonts w:ascii="Times New Roman" w:hAnsi="Times New Roman" w:cs="Times New Roman"/>
          <w:sz w:val="24"/>
          <w:szCs w:val="24"/>
        </w:rPr>
        <w:t xml:space="preserve"> must </w:t>
      </w:r>
      <w:r w:rsidRPr="007A421F">
        <w:rPr>
          <w:rFonts w:ascii="Times New Roman" w:hAnsi="Times New Roman" w:cs="Times New Roman"/>
          <w:sz w:val="24"/>
          <w:szCs w:val="24"/>
        </w:rPr>
        <w:t>send a notice of hi</w:t>
      </w:r>
      <w:r w:rsidR="002A2C5C" w:rsidRPr="007A421F">
        <w:rPr>
          <w:rFonts w:ascii="Times New Roman" w:hAnsi="Times New Roman" w:cs="Times New Roman"/>
          <w:sz w:val="24"/>
          <w:szCs w:val="24"/>
        </w:rPr>
        <w:t>s</w:t>
      </w:r>
      <w:r w:rsidR="00414D98" w:rsidRPr="007A421F">
        <w:rPr>
          <w:rFonts w:ascii="Times New Roman" w:hAnsi="Times New Roman" w:cs="Times New Roman"/>
          <w:sz w:val="24"/>
          <w:szCs w:val="24"/>
        </w:rPr>
        <w:t>/</w:t>
      </w:r>
      <w:r w:rsidRPr="007A421F">
        <w:rPr>
          <w:rFonts w:ascii="Times New Roman" w:hAnsi="Times New Roman" w:cs="Times New Roman"/>
          <w:sz w:val="24"/>
          <w:szCs w:val="24"/>
        </w:rPr>
        <w:t>her intent to appeal, by email, to</w:t>
      </w:r>
      <w:r w:rsidR="00086854" w:rsidRPr="007A421F">
        <w:rPr>
          <w:rFonts w:ascii="Times New Roman" w:hAnsi="Times New Roman" w:cs="Times New Roman"/>
          <w:sz w:val="24"/>
          <w:szCs w:val="24"/>
        </w:rPr>
        <w:t xml:space="preserve"> the Title IX Coordinator</w:t>
      </w:r>
      <w:r w:rsidRPr="007A421F">
        <w:rPr>
          <w:rFonts w:ascii="Times New Roman" w:hAnsi="Times New Roman" w:cs="Times New Roman"/>
          <w:sz w:val="24"/>
          <w:szCs w:val="24"/>
        </w:rPr>
        <w:t xml:space="preserve"> </w:t>
      </w:r>
      <w:r w:rsidR="00086854" w:rsidRPr="007A421F">
        <w:rPr>
          <w:rFonts w:ascii="Times New Roman" w:hAnsi="Times New Roman" w:cs="Times New Roman"/>
          <w:sz w:val="24"/>
          <w:szCs w:val="24"/>
        </w:rPr>
        <w:t xml:space="preserve">within seven (7) </w:t>
      </w:r>
      <w:r w:rsidR="00A62C2E" w:rsidRPr="007A421F">
        <w:rPr>
          <w:rFonts w:ascii="Times New Roman" w:hAnsi="Times New Roman" w:cs="Times New Roman"/>
          <w:sz w:val="24"/>
          <w:szCs w:val="24"/>
        </w:rPr>
        <w:t>Business D</w:t>
      </w:r>
      <w:r w:rsidR="00086854" w:rsidRPr="007A421F">
        <w:rPr>
          <w:rFonts w:ascii="Times New Roman" w:hAnsi="Times New Roman" w:cs="Times New Roman"/>
          <w:sz w:val="24"/>
          <w:szCs w:val="24"/>
        </w:rPr>
        <w:t xml:space="preserve">ays after </w:t>
      </w:r>
      <w:r w:rsidR="00715EDF" w:rsidRPr="007A421F">
        <w:rPr>
          <w:rFonts w:ascii="Times New Roman" w:hAnsi="Times New Roman" w:cs="Times New Roman"/>
          <w:sz w:val="24"/>
          <w:szCs w:val="24"/>
        </w:rPr>
        <w:t>the institution</w:t>
      </w:r>
      <w:r w:rsidR="00086854" w:rsidRPr="007A421F">
        <w:rPr>
          <w:rFonts w:ascii="Times New Roman" w:hAnsi="Times New Roman" w:cs="Times New Roman"/>
          <w:sz w:val="24"/>
          <w:szCs w:val="24"/>
        </w:rPr>
        <w:t xml:space="preserve"> sends the determination</w:t>
      </w:r>
      <w:r w:rsidR="00AE5E7A" w:rsidRPr="007A421F">
        <w:rPr>
          <w:rFonts w:ascii="Times New Roman" w:hAnsi="Times New Roman" w:cs="Times New Roman"/>
          <w:sz w:val="24"/>
          <w:szCs w:val="24"/>
        </w:rPr>
        <w:t xml:space="preserve"> to the parties</w:t>
      </w:r>
      <w:r w:rsidR="00414D98" w:rsidRPr="007A421F">
        <w:rPr>
          <w:rFonts w:ascii="Times New Roman" w:hAnsi="Times New Roman" w:cs="Times New Roman"/>
          <w:sz w:val="24"/>
          <w:szCs w:val="24"/>
        </w:rPr>
        <w:t>’</w:t>
      </w:r>
      <w:r w:rsidR="002A2C5C" w:rsidRPr="007A421F">
        <w:rPr>
          <w:rFonts w:ascii="Times New Roman" w:hAnsi="Times New Roman" w:cs="Times New Roman"/>
          <w:sz w:val="24"/>
          <w:szCs w:val="24"/>
        </w:rPr>
        <w:t xml:space="preserve"> institution’s email accounts.  </w:t>
      </w:r>
      <w:r w:rsidR="00086854" w:rsidRPr="007A421F">
        <w:rPr>
          <w:rFonts w:ascii="Times New Roman" w:hAnsi="Times New Roman" w:cs="Times New Roman"/>
          <w:sz w:val="24"/>
          <w:szCs w:val="24"/>
        </w:rPr>
        <w:t xml:space="preserve"> </w:t>
      </w:r>
      <w:r w:rsidR="00AE5E7A" w:rsidRPr="007A421F">
        <w:rPr>
          <w:rFonts w:ascii="Times New Roman" w:hAnsi="Times New Roman" w:cs="Times New Roman"/>
          <w:sz w:val="24"/>
          <w:szCs w:val="24"/>
        </w:rPr>
        <w:t xml:space="preserve">If a party does not submit notice of appeal within the seven-day deadline, he or she will lose any right to appeal the written determination.  </w:t>
      </w:r>
      <w:r w:rsidRPr="007A421F">
        <w:rPr>
          <w:rFonts w:ascii="Times New Roman" w:hAnsi="Times New Roman" w:cs="Times New Roman"/>
          <w:sz w:val="24"/>
          <w:szCs w:val="24"/>
        </w:rPr>
        <w:t xml:space="preserve">The notice of intent to appeal must state the specific ground(s) for the appeal.   </w:t>
      </w:r>
    </w:p>
    <w:p w14:paraId="4A4350DC" w14:textId="1547A7F8" w:rsidR="00F43196" w:rsidRPr="007A421F" w:rsidRDefault="00582363" w:rsidP="007A204D">
      <w:pPr>
        <w:rPr>
          <w:rFonts w:ascii="Times New Roman" w:hAnsi="Times New Roman" w:cs="Times New Roman"/>
          <w:sz w:val="24"/>
          <w:szCs w:val="24"/>
        </w:rPr>
      </w:pPr>
      <w:r w:rsidRPr="007A421F">
        <w:rPr>
          <w:rFonts w:ascii="Times New Roman" w:hAnsi="Times New Roman" w:cs="Times New Roman"/>
          <w:sz w:val="24"/>
          <w:szCs w:val="24"/>
        </w:rPr>
        <w:t xml:space="preserve">An appeal is not intended to be a rehearing of the allegations in the formal complaint.  Disagreement with the findings or sanctions is not a valid ground for an appeal.  </w:t>
      </w:r>
      <w:r w:rsidR="00414D98" w:rsidRPr="007A421F">
        <w:rPr>
          <w:rFonts w:ascii="Times New Roman" w:hAnsi="Times New Roman" w:cs="Times New Roman"/>
          <w:sz w:val="24"/>
          <w:szCs w:val="24"/>
        </w:rPr>
        <w:t>T</w:t>
      </w:r>
      <w:r w:rsidR="00715EDF" w:rsidRPr="007A421F">
        <w:rPr>
          <w:rFonts w:ascii="Times New Roman" w:hAnsi="Times New Roman" w:cs="Times New Roman"/>
          <w:sz w:val="24"/>
          <w:szCs w:val="24"/>
        </w:rPr>
        <w:t>he institution</w:t>
      </w:r>
      <w:r w:rsidR="00F43196" w:rsidRPr="007A421F">
        <w:rPr>
          <w:rFonts w:ascii="Times New Roman" w:hAnsi="Times New Roman" w:cs="Times New Roman"/>
          <w:sz w:val="24"/>
          <w:szCs w:val="24"/>
        </w:rPr>
        <w:t xml:space="preserve"> will only consider </w:t>
      </w:r>
      <w:r w:rsidRPr="007A421F">
        <w:rPr>
          <w:rFonts w:ascii="Times New Roman" w:hAnsi="Times New Roman" w:cs="Times New Roman"/>
          <w:sz w:val="24"/>
          <w:szCs w:val="24"/>
        </w:rPr>
        <w:t>an appeal on t</w:t>
      </w:r>
      <w:r w:rsidR="00F43196" w:rsidRPr="007A421F">
        <w:rPr>
          <w:rFonts w:ascii="Times New Roman" w:hAnsi="Times New Roman" w:cs="Times New Roman"/>
          <w:sz w:val="24"/>
          <w:szCs w:val="24"/>
        </w:rPr>
        <w:t>he following grounds:</w:t>
      </w:r>
    </w:p>
    <w:p w14:paraId="79038857" w14:textId="77777777" w:rsidR="002A2C5C" w:rsidRPr="007A421F" w:rsidRDefault="002A2C5C" w:rsidP="007A204D">
      <w:pPr>
        <w:rPr>
          <w:rFonts w:ascii="Times New Roman" w:hAnsi="Times New Roman" w:cs="Times New Roman"/>
          <w:sz w:val="24"/>
          <w:szCs w:val="24"/>
        </w:rPr>
      </w:pPr>
    </w:p>
    <w:p w14:paraId="2599D1FA" w14:textId="60B07C52" w:rsidR="00F43196" w:rsidRPr="007A421F" w:rsidRDefault="00F43196" w:rsidP="00F43196">
      <w:pPr>
        <w:pStyle w:val="ListParagraph"/>
        <w:numPr>
          <w:ilvl w:val="0"/>
          <w:numId w:val="6"/>
        </w:numPr>
        <w:rPr>
          <w:rFonts w:ascii="Times New Roman" w:hAnsi="Times New Roman" w:cs="Times New Roman"/>
          <w:sz w:val="24"/>
          <w:szCs w:val="24"/>
        </w:rPr>
      </w:pPr>
      <w:r w:rsidRPr="007A421F">
        <w:rPr>
          <w:rFonts w:ascii="Times New Roman" w:hAnsi="Times New Roman" w:cs="Times New Roman"/>
          <w:sz w:val="24"/>
          <w:szCs w:val="24"/>
        </w:rPr>
        <w:t>A procedural irregularity that affected the outcome of the matter;</w:t>
      </w:r>
    </w:p>
    <w:p w14:paraId="49C24153" w14:textId="16127FE4" w:rsidR="00F43196" w:rsidRPr="007A421F" w:rsidRDefault="00F43196" w:rsidP="00F43196">
      <w:pPr>
        <w:pStyle w:val="ListParagraph"/>
        <w:numPr>
          <w:ilvl w:val="0"/>
          <w:numId w:val="6"/>
        </w:numPr>
        <w:rPr>
          <w:rFonts w:ascii="Times New Roman" w:hAnsi="Times New Roman" w:cs="Times New Roman"/>
          <w:sz w:val="24"/>
          <w:szCs w:val="24"/>
        </w:rPr>
      </w:pPr>
      <w:r w:rsidRPr="007A421F">
        <w:rPr>
          <w:rFonts w:ascii="Times New Roman" w:hAnsi="Times New Roman" w:cs="Times New Roman"/>
          <w:sz w:val="24"/>
          <w:szCs w:val="24"/>
        </w:rPr>
        <w:t>New evidence</w:t>
      </w:r>
      <w:r w:rsidR="00414D98" w:rsidRPr="007A421F">
        <w:rPr>
          <w:rFonts w:ascii="Times New Roman" w:hAnsi="Times New Roman" w:cs="Times New Roman"/>
          <w:sz w:val="24"/>
          <w:szCs w:val="24"/>
        </w:rPr>
        <w:t>,</w:t>
      </w:r>
      <w:r w:rsidRPr="007A421F">
        <w:rPr>
          <w:rFonts w:ascii="Times New Roman" w:hAnsi="Times New Roman" w:cs="Times New Roman"/>
          <w:sz w:val="24"/>
          <w:szCs w:val="24"/>
        </w:rPr>
        <w:t xml:space="preserve"> that was not reasonably available at the time of the determination regarding responsibility or dismissal was made, that could affect the outcome of the matter;</w:t>
      </w:r>
    </w:p>
    <w:p w14:paraId="5342F257" w14:textId="33DDE0E1" w:rsidR="00F43196" w:rsidRPr="007A421F" w:rsidRDefault="00F43196" w:rsidP="00F43196">
      <w:pPr>
        <w:pStyle w:val="ListParagraph"/>
        <w:numPr>
          <w:ilvl w:val="0"/>
          <w:numId w:val="6"/>
        </w:numPr>
        <w:rPr>
          <w:rFonts w:ascii="Times New Roman" w:hAnsi="Times New Roman" w:cs="Times New Roman"/>
          <w:sz w:val="24"/>
          <w:szCs w:val="24"/>
        </w:rPr>
      </w:pPr>
      <w:r w:rsidRPr="007A421F">
        <w:rPr>
          <w:rFonts w:ascii="Times New Roman" w:hAnsi="Times New Roman" w:cs="Times New Roman"/>
          <w:sz w:val="24"/>
          <w:szCs w:val="24"/>
        </w:rPr>
        <w:t xml:space="preserve">The Title IX Coordinator, investigator(s), or decision-maker had a conflict of interest or bias for or against </w:t>
      </w:r>
      <w:r w:rsidR="00FC7B25" w:rsidRPr="007A421F">
        <w:rPr>
          <w:rFonts w:ascii="Times New Roman" w:hAnsi="Times New Roman" w:cs="Times New Roman"/>
          <w:sz w:val="24"/>
          <w:szCs w:val="24"/>
        </w:rPr>
        <w:t>Complainant</w:t>
      </w:r>
      <w:r w:rsidRPr="007A421F">
        <w:rPr>
          <w:rFonts w:ascii="Times New Roman" w:hAnsi="Times New Roman" w:cs="Times New Roman"/>
          <w:sz w:val="24"/>
          <w:szCs w:val="24"/>
        </w:rPr>
        <w:t xml:space="preserve">s or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s generally or the individual </w:t>
      </w:r>
      <w:r w:rsidR="00FC7B25" w:rsidRPr="007A421F">
        <w:rPr>
          <w:rFonts w:ascii="Times New Roman" w:hAnsi="Times New Roman" w:cs="Times New Roman"/>
          <w:sz w:val="24"/>
          <w:szCs w:val="24"/>
        </w:rPr>
        <w:t>Complainant</w:t>
      </w:r>
      <w:r w:rsidRPr="007A421F">
        <w:rPr>
          <w:rFonts w:ascii="Times New Roman" w:hAnsi="Times New Roman" w:cs="Times New Roman"/>
          <w:sz w:val="24"/>
          <w:szCs w:val="24"/>
        </w:rPr>
        <w:t xml:space="preserve"> or </w:t>
      </w:r>
      <w:r w:rsidR="00DD08F7" w:rsidRPr="007A421F">
        <w:rPr>
          <w:rFonts w:ascii="Times New Roman" w:hAnsi="Times New Roman" w:cs="Times New Roman"/>
          <w:sz w:val="24"/>
          <w:szCs w:val="24"/>
        </w:rPr>
        <w:t>Respondent</w:t>
      </w:r>
      <w:r w:rsidRPr="007A421F">
        <w:rPr>
          <w:rFonts w:ascii="Times New Roman" w:hAnsi="Times New Roman" w:cs="Times New Roman"/>
          <w:sz w:val="24"/>
          <w:szCs w:val="24"/>
        </w:rPr>
        <w:t xml:space="preserve"> that affected the outcome of the matter.  </w:t>
      </w:r>
    </w:p>
    <w:p w14:paraId="6208DA6C" w14:textId="52CEC826" w:rsidR="00102824" w:rsidRPr="007A421F" w:rsidRDefault="00102824" w:rsidP="00F43196">
      <w:pPr>
        <w:pStyle w:val="ListParagraph"/>
        <w:numPr>
          <w:ilvl w:val="0"/>
          <w:numId w:val="6"/>
        </w:numPr>
        <w:rPr>
          <w:rFonts w:ascii="Times New Roman" w:hAnsi="Times New Roman" w:cs="Times New Roman"/>
          <w:sz w:val="24"/>
          <w:szCs w:val="24"/>
        </w:rPr>
      </w:pPr>
      <w:r w:rsidRPr="007A421F">
        <w:rPr>
          <w:rFonts w:ascii="Times New Roman" w:hAnsi="Times New Roman" w:cs="Times New Roman"/>
          <w:sz w:val="24"/>
          <w:szCs w:val="24"/>
        </w:rPr>
        <w:t xml:space="preserve">Ineffective assistance of an advisor.  </w:t>
      </w:r>
    </w:p>
    <w:p w14:paraId="519B27DF" w14:textId="7030C714" w:rsidR="00FA4A34" w:rsidRPr="007A421F" w:rsidRDefault="00FA4A34" w:rsidP="007A204D">
      <w:pPr>
        <w:rPr>
          <w:rFonts w:ascii="Times New Roman" w:hAnsi="Times New Roman" w:cs="Times New Roman"/>
          <w:sz w:val="24"/>
          <w:szCs w:val="24"/>
        </w:rPr>
      </w:pPr>
      <w:r w:rsidRPr="007A421F">
        <w:rPr>
          <w:rFonts w:ascii="Times New Roman" w:hAnsi="Times New Roman" w:cs="Times New Roman"/>
          <w:sz w:val="24"/>
          <w:szCs w:val="24"/>
        </w:rPr>
        <w:t xml:space="preserve">If a notice of intent to appeal does not reference one or more of these three grounds for appeal, the appeal will be not be considered.   </w:t>
      </w:r>
    </w:p>
    <w:p w14:paraId="1A523112" w14:textId="638608E3" w:rsidR="0022775B" w:rsidRPr="007A421F" w:rsidRDefault="00A62C2E" w:rsidP="007A204D">
      <w:pPr>
        <w:rPr>
          <w:rFonts w:ascii="Times New Roman" w:hAnsi="Times New Roman" w:cs="Times New Roman"/>
          <w:sz w:val="24"/>
          <w:szCs w:val="24"/>
        </w:rPr>
      </w:pPr>
      <w:r w:rsidRPr="007A421F">
        <w:rPr>
          <w:rFonts w:ascii="Times New Roman" w:hAnsi="Times New Roman" w:cs="Times New Roman"/>
          <w:sz w:val="24"/>
          <w:szCs w:val="24"/>
        </w:rPr>
        <w:t>A timely appeal will stay the imposition of sanctions.  Any interim measures imposed before or during the grievance process will remain in effect pending the resolution of the appeal</w:t>
      </w:r>
      <w:r w:rsidR="0022775B" w:rsidRPr="007A421F">
        <w:rPr>
          <w:rFonts w:ascii="Times New Roman" w:hAnsi="Times New Roman" w:cs="Times New Roman"/>
          <w:sz w:val="24"/>
          <w:szCs w:val="24"/>
        </w:rPr>
        <w:t xml:space="preserve">. </w:t>
      </w:r>
    </w:p>
    <w:p w14:paraId="7370B594" w14:textId="60E8F056" w:rsidR="00582363" w:rsidRPr="007A421F" w:rsidRDefault="00FA4A34" w:rsidP="007A204D">
      <w:pPr>
        <w:rPr>
          <w:rFonts w:ascii="Times New Roman" w:hAnsi="Times New Roman" w:cs="Times New Roman"/>
          <w:sz w:val="24"/>
          <w:szCs w:val="24"/>
        </w:rPr>
      </w:pPr>
      <w:r w:rsidRPr="007A421F">
        <w:rPr>
          <w:rFonts w:ascii="Times New Roman" w:hAnsi="Times New Roman" w:cs="Times New Roman"/>
          <w:sz w:val="24"/>
          <w:szCs w:val="24"/>
        </w:rPr>
        <w:t>Once the Title IX Coordinator receives a valid notice of intent to appeal</w:t>
      </w:r>
      <w:r w:rsidR="00AE5E7A" w:rsidRPr="007A421F">
        <w:rPr>
          <w:rFonts w:ascii="Times New Roman" w:hAnsi="Times New Roman" w:cs="Times New Roman"/>
          <w:sz w:val="24"/>
          <w:szCs w:val="24"/>
        </w:rPr>
        <w:t xml:space="preserve">, the Title IX Coordinator will notify all parties of the appeal, the ground(s) on which the appeal is sought, and the procedures for the appeal.  </w:t>
      </w:r>
      <w:r w:rsidRPr="007A421F">
        <w:rPr>
          <w:rFonts w:ascii="Times New Roman" w:hAnsi="Times New Roman" w:cs="Times New Roman"/>
          <w:sz w:val="24"/>
          <w:szCs w:val="24"/>
        </w:rPr>
        <w:t xml:space="preserve">Once the parties receive notice of the appeal from the Title IX Coordinator, the parties will have seven (7) </w:t>
      </w:r>
      <w:r w:rsidR="00A62C2E" w:rsidRPr="007A421F">
        <w:rPr>
          <w:rFonts w:ascii="Times New Roman" w:hAnsi="Times New Roman" w:cs="Times New Roman"/>
          <w:sz w:val="24"/>
          <w:szCs w:val="24"/>
        </w:rPr>
        <w:t>Business D</w:t>
      </w:r>
      <w:r w:rsidRPr="007A421F">
        <w:rPr>
          <w:rFonts w:ascii="Times New Roman" w:hAnsi="Times New Roman" w:cs="Times New Roman"/>
          <w:sz w:val="24"/>
          <w:szCs w:val="24"/>
        </w:rPr>
        <w:t xml:space="preserve">ays to submit a written statement </w:t>
      </w:r>
      <w:r w:rsidR="00582363" w:rsidRPr="007A421F">
        <w:rPr>
          <w:rFonts w:ascii="Times New Roman" w:hAnsi="Times New Roman" w:cs="Times New Roman"/>
          <w:sz w:val="24"/>
          <w:szCs w:val="24"/>
        </w:rPr>
        <w:t xml:space="preserve">and any new evidence to </w:t>
      </w:r>
      <w:r w:rsidR="002A2C5C" w:rsidRPr="007A421F">
        <w:rPr>
          <w:rFonts w:ascii="Times New Roman" w:hAnsi="Times New Roman" w:cs="Times New Roman"/>
          <w:sz w:val="24"/>
          <w:szCs w:val="24"/>
        </w:rPr>
        <w:t>Appeal Officer</w:t>
      </w:r>
      <w:r w:rsidRPr="007A421F">
        <w:rPr>
          <w:rFonts w:ascii="Times New Roman" w:hAnsi="Times New Roman" w:cs="Times New Roman"/>
          <w:sz w:val="24"/>
          <w:szCs w:val="24"/>
        </w:rPr>
        <w:t xml:space="preserve"> in support o</w:t>
      </w:r>
      <w:r w:rsidR="00414D98" w:rsidRPr="007A421F">
        <w:rPr>
          <w:rFonts w:ascii="Times New Roman" w:hAnsi="Times New Roman" w:cs="Times New Roman"/>
          <w:sz w:val="24"/>
          <w:szCs w:val="24"/>
        </w:rPr>
        <w:t>f</w:t>
      </w:r>
      <w:r w:rsidRPr="007A421F">
        <w:rPr>
          <w:rFonts w:ascii="Times New Roman" w:hAnsi="Times New Roman" w:cs="Times New Roman"/>
          <w:sz w:val="24"/>
          <w:szCs w:val="24"/>
        </w:rPr>
        <w:t xml:space="preserve">, or challenging, the outcome.  </w:t>
      </w:r>
      <w:r w:rsidR="00582363" w:rsidRPr="007A421F">
        <w:rPr>
          <w:rFonts w:ascii="Times New Roman" w:hAnsi="Times New Roman" w:cs="Times New Roman"/>
          <w:sz w:val="24"/>
          <w:szCs w:val="24"/>
        </w:rPr>
        <w:t xml:space="preserve">Any party who does not timely submit his or her written statement or new evidence will be barred from doing so absent a showing of exceptional circumstances.  It will be in the sole discretion of </w:t>
      </w:r>
      <w:r w:rsidR="002A2C5C" w:rsidRPr="007A421F">
        <w:rPr>
          <w:rFonts w:ascii="Times New Roman" w:hAnsi="Times New Roman" w:cs="Times New Roman"/>
          <w:sz w:val="24"/>
          <w:szCs w:val="24"/>
        </w:rPr>
        <w:t>the Appeal Officer</w:t>
      </w:r>
      <w:r w:rsidR="00582363" w:rsidRPr="007A421F">
        <w:rPr>
          <w:rFonts w:ascii="Times New Roman" w:hAnsi="Times New Roman" w:cs="Times New Roman"/>
          <w:sz w:val="24"/>
          <w:szCs w:val="24"/>
        </w:rPr>
        <w:t xml:space="preserve"> whether to allow any extensions in the time to submit a written statement or new evidence.  </w:t>
      </w:r>
    </w:p>
    <w:p w14:paraId="1BCB31C3" w14:textId="4F1ADEF1" w:rsidR="00B33CFA" w:rsidRPr="007A421F" w:rsidRDefault="002A2C5C" w:rsidP="007A204D">
      <w:pPr>
        <w:rPr>
          <w:rFonts w:ascii="Times New Roman" w:hAnsi="Times New Roman" w:cs="Times New Roman"/>
          <w:sz w:val="24"/>
          <w:szCs w:val="24"/>
        </w:rPr>
      </w:pPr>
      <w:r w:rsidRPr="007A421F">
        <w:rPr>
          <w:rFonts w:ascii="Times New Roman" w:hAnsi="Times New Roman" w:cs="Times New Roman"/>
          <w:sz w:val="24"/>
          <w:szCs w:val="24"/>
        </w:rPr>
        <w:lastRenderedPageBreak/>
        <w:t xml:space="preserve">The Appeal Officer </w:t>
      </w:r>
      <w:r w:rsidR="00D8185A" w:rsidRPr="007A421F">
        <w:rPr>
          <w:rFonts w:ascii="Times New Roman" w:hAnsi="Times New Roman" w:cs="Times New Roman"/>
          <w:sz w:val="24"/>
          <w:szCs w:val="24"/>
        </w:rPr>
        <w:t xml:space="preserve">will review </w:t>
      </w:r>
      <w:r w:rsidR="00582363" w:rsidRPr="007A421F">
        <w:rPr>
          <w:rFonts w:ascii="Times New Roman" w:hAnsi="Times New Roman" w:cs="Times New Roman"/>
          <w:sz w:val="24"/>
          <w:szCs w:val="24"/>
        </w:rPr>
        <w:t>the timely submitted written statements, any new evidence and the record as appropriate.  Only facts or arguments concerning the above-listed grounds for an appeal will be considered</w:t>
      </w:r>
      <w:r w:rsidR="00414D98" w:rsidRPr="007A421F">
        <w:rPr>
          <w:rFonts w:ascii="Times New Roman" w:hAnsi="Times New Roman" w:cs="Times New Roman"/>
          <w:sz w:val="24"/>
          <w:szCs w:val="24"/>
        </w:rPr>
        <w:t xml:space="preserve"> </w:t>
      </w:r>
      <w:r w:rsidR="00582363" w:rsidRPr="007A421F">
        <w:rPr>
          <w:rFonts w:ascii="Times New Roman" w:hAnsi="Times New Roman" w:cs="Times New Roman"/>
          <w:sz w:val="24"/>
          <w:szCs w:val="24"/>
        </w:rPr>
        <w:t>in rendering his/her decision.</w:t>
      </w:r>
      <w:r w:rsidR="006E2F6B" w:rsidRPr="007A421F">
        <w:rPr>
          <w:rFonts w:ascii="Times New Roman" w:hAnsi="Times New Roman" w:cs="Times New Roman"/>
          <w:sz w:val="24"/>
          <w:szCs w:val="24"/>
        </w:rPr>
        <w:t xml:space="preserve">  Once</w:t>
      </w:r>
      <w:r w:rsidR="00414D98" w:rsidRPr="007A421F">
        <w:rPr>
          <w:rFonts w:ascii="Times New Roman" w:hAnsi="Times New Roman" w:cs="Times New Roman"/>
          <w:sz w:val="24"/>
          <w:szCs w:val="24"/>
        </w:rPr>
        <w:t xml:space="preserve"> a decision is made</w:t>
      </w:r>
      <w:r w:rsidR="006E2F6B" w:rsidRPr="007A421F">
        <w:rPr>
          <w:rFonts w:ascii="Times New Roman" w:hAnsi="Times New Roman" w:cs="Times New Roman"/>
          <w:sz w:val="24"/>
          <w:szCs w:val="24"/>
        </w:rPr>
        <w:t xml:space="preserve">, he/she will </w:t>
      </w:r>
      <w:r w:rsidRPr="007A421F">
        <w:rPr>
          <w:rFonts w:ascii="Times New Roman" w:hAnsi="Times New Roman" w:cs="Times New Roman"/>
          <w:sz w:val="24"/>
          <w:szCs w:val="24"/>
        </w:rPr>
        <w:t>issue the written decision simultaneously</w:t>
      </w:r>
      <w:r w:rsidR="006E2F6B" w:rsidRPr="007A421F">
        <w:rPr>
          <w:rFonts w:ascii="Times New Roman" w:hAnsi="Times New Roman" w:cs="Times New Roman"/>
          <w:sz w:val="24"/>
          <w:szCs w:val="24"/>
        </w:rPr>
        <w:t xml:space="preserve"> to each party’s</w:t>
      </w:r>
      <w:r w:rsidR="00715EDF" w:rsidRPr="007A421F">
        <w:rPr>
          <w:rFonts w:ascii="Times New Roman" w:hAnsi="Times New Roman" w:cs="Times New Roman"/>
          <w:sz w:val="24"/>
          <w:szCs w:val="24"/>
        </w:rPr>
        <w:t xml:space="preserve"> institution</w:t>
      </w:r>
      <w:r w:rsidR="006E2F6B" w:rsidRPr="007A421F">
        <w:rPr>
          <w:rFonts w:ascii="Times New Roman" w:hAnsi="Times New Roman" w:cs="Times New Roman"/>
          <w:sz w:val="24"/>
          <w:szCs w:val="24"/>
        </w:rPr>
        <w:t xml:space="preserve"> email account, describing the result of the appeal and the rationale for the result</w:t>
      </w:r>
      <w:r w:rsidRPr="007A421F">
        <w:rPr>
          <w:rFonts w:ascii="Times New Roman" w:hAnsi="Times New Roman" w:cs="Times New Roman"/>
          <w:sz w:val="24"/>
          <w:szCs w:val="24"/>
        </w:rPr>
        <w:t>.</w:t>
      </w:r>
      <w:r w:rsidR="006E2F6B" w:rsidRPr="007A421F">
        <w:rPr>
          <w:rFonts w:ascii="Times New Roman" w:hAnsi="Times New Roman" w:cs="Times New Roman"/>
          <w:sz w:val="24"/>
          <w:szCs w:val="24"/>
        </w:rPr>
        <w:t xml:space="preserve">  </w:t>
      </w:r>
      <w:r w:rsidR="00731C93" w:rsidRPr="007A421F">
        <w:rPr>
          <w:rFonts w:ascii="Times New Roman" w:hAnsi="Times New Roman" w:cs="Times New Roman"/>
          <w:sz w:val="24"/>
          <w:szCs w:val="24"/>
        </w:rPr>
        <w:t xml:space="preserve">At this point, all matter will be final and no further appeals will be considered.  </w:t>
      </w:r>
    </w:p>
    <w:p w14:paraId="31B003BC" w14:textId="3BA4F258" w:rsidR="00092CBB" w:rsidRPr="007A421F" w:rsidRDefault="00092CBB" w:rsidP="00092CBB">
      <w:pPr>
        <w:rPr>
          <w:rFonts w:ascii="Times New Roman" w:hAnsi="Times New Roman" w:cs="Times New Roman"/>
          <w:sz w:val="24"/>
          <w:szCs w:val="24"/>
        </w:rPr>
      </w:pPr>
      <w:r w:rsidRPr="007A421F">
        <w:rPr>
          <w:rFonts w:ascii="Times New Roman" w:hAnsi="Times New Roman" w:cs="Times New Roman"/>
          <w:sz w:val="24"/>
          <w:szCs w:val="24"/>
        </w:rPr>
        <w:t xml:space="preserve"> </w:t>
      </w:r>
    </w:p>
    <w:sectPr w:rsidR="00092CBB" w:rsidRPr="007A421F" w:rsidSect="00A736F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30057" w14:textId="77777777" w:rsidR="000A67E0" w:rsidRDefault="000A67E0" w:rsidP="003662B6">
      <w:r>
        <w:separator/>
      </w:r>
    </w:p>
  </w:endnote>
  <w:endnote w:type="continuationSeparator" w:id="0">
    <w:p w14:paraId="2B5FDFA4" w14:textId="77777777" w:rsidR="000A67E0" w:rsidRDefault="000A67E0" w:rsidP="0036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868597"/>
      <w:docPartObj>
        <w:docPartGallery w:val="Page Numbers (Bottom of Page)"/>
        <w:docPartUnique/>
      </w:docPartObj>
    </w:sdtPr>
    <w:sdtEndPr>
      <w:rPr>
        <w:rFonts w:ascii="Times New Roman" w:hAnsi="Times New Roman" w:cs="Times New Roman"/>
        <w:noProof/>
        <w:sz w:val="24"/>
        <w:szCs w:val="24"/>
      </w:rPr>
    </w:sdtEndPr>
    <w:sdtContent>
      <w:p w14:paraId="6D57070D" w14:textId="77691D1B" w:rsidR="003D1FE4" w:rsidRPr="003662B6" w:rsidRDefault="003D1FE4">
        <w:pPr>
          <w:pStyle w:val="Footer"/>
          <w:jc w:val="center"/>
          <w:rPr>
            <w:rFonts w:ascii="Times New Roman" w:hAnsi="Times New Roman" w:cs="Times New Roman"/>
            <w:sz w:val="24"/>
            <w:szCs w:val="24"/>
          </w:rPr>
        </w:pPr>
        <w:r w:rsidRPr="003662B6">
          <w:rPr>
            <w:rFonts w:ascii="Times New Roman" w:hAnsi="Times New Roman" w:cs="Times New Roman"/>
            <w:sz w:val="24"/>
            <w:szCs w:val="24"/>
          </w:rPr>
          <w:fldChar w:fldCharType="begin"/>
        </w:r>
        <w:r w:rsidRPr="003662B6">
          <w:rPr>
            <w:rFonts w:ascii="Times New Roman" w:hAnsi="Times New Roman" w:cs="Times New Roman"/>
            <w:sz w:val="24"/>
            <w:szCs w:val="24"/>
          </w:rPr>
          <w:instrText xml:space="preserve"> PAGE   \* MERGEFORMAT </w:instrText>
        </w:r>
        <w:r w:rsidRPr="003662B6">
          <w:rPr>
            <w:rFonts w:ascii="Times New Roman" w:hAnsi="Times New Roman" w:cs="Times New Roman"/>
            <w:sz w:val="24"/>
            <w:szCs w:val="24"/>
          </w:rPr>
          <w:fldChar w:fldCharType="separate"/>
        </w:r>
        <w:r w:rsidRPr="003662B6">
          <w:rPr>
            <w:rFonts w:ascii="Times New Roman" w:hAnsi="Times New Roman" w:cs="Times New Roman"/>
            <w:noProof/>
            <w:sz w:val="24"/>
            <w:szCs w:val="24"/>
          </w:rPr>
          <w:t>2</w:t>
        </w:r>
        <w:r w:rsidRPr="003662B6">
          <w:rPr>
            <w:rFonts w:ascii="Times New Roman" w:hAnsi="Times New Roman" w:cs="Times New Roman"/>
            <w:noProof/>
            <w:sz w:val="24"/>
            <w:szCs w:val="24"/>
          </w:rPr>
          <w:fldChar w:fldCharType="end"/>
        </w:r>
      </w:p>
    </w:sdtContent>
  </w:sdt>
  <w:p w14:paraId="61056F49" w14:textId="77777777" w:rsidR="003D1FE4" w:rsidRDefault="003D1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78002" w14:textId="77777777" w:rsidR="000A67E0" w:rsidRDefault="000A67E0" w:rsidP="003662B6">
      <w:r>
        <w:separator/>
      </w:r>
    </w:p>
  </w:footnote>
  <w:footnote w:type="continuationSeparator" w:id="0">
    <w:p w14:paraId="5041315E" w14:textId="77777777" w:rsidR="000A67E0" w:rsidRDefault="000A67E0" w:rsidP="00366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7872"/>
    <w:multiLevelType w:val="hybridMultilevel"/>
    <w:tmpl w:val="213096DE"/>
    <w:lvl w:ilvl="0" w:tplc="13F4CDE4">
      <w:start w:val="1"/>
      <w:numFmt w:val="upperRoman"/>
      <w:lvlText w:val="%1."/>
      <w:lvlJc w:val="left"/>
      <w:pPr>
        <w:ind w:left="1080" w:hanging="720"/>
      </w:pPr>
      <w:rPr>
        <w:rFonts w:hint="default"/>
      </w:rPr>
    </w:lvl>
    <w:lvl w:ilvl="1" w:tplc="4D30984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4EB043C2">
      <w:start w:val="1"/>
      <w:numFmt w:val="decimal"/>
      <w:lvlText w:val="(%4)"/>
      <w:lvlJc w:val="lef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25647"/>
    <w:multiLevelType w:val="hybridMultilevel"/>
    <w:tmpl w:val="EB3881E2"/>
    <w:lvl w:ilvl="0" w:tplc="DE90C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06535"/>
    <w:multiLevelType w:val="hybridMultilevel"/>
    <w:tmpl w:val="462C93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757222F"/>
    <w:multiLevelType w:val="hybridMultilevel"/>
    <w:tmpl w:val="5E0C8C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D587246"/>
    <w:multiLevelType w:val="hybridMultilevel"/>
    <w:tmpl w:val="124C4552"/>
    <w:lvl w:ilvl="0" w:tplc="54468F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7316A3"/>
    <w:multiLevelType w:val="hybridMultilevel"/>
    <w:tmpl w:val="28803DD8"/>
    <w:lvl w:ilvl="0" w:tplc="B3A2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9C3753"/>
    <w:multiLevelType w:val="hybridMultilevel"/>
    <w:tmpl w:val="ADA420F4"/>
    <w:lvl w:ilvl="0" w:tplc="70749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B215DD"/>
    <w:multiLevelType w:val="hybridMultilevel"/>
    <w:tmpl w:val="EB3881E2"/>
    <w:lvl w:ilvl="0" w:tplc="DE90C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167A4B"/>
    <w:multiLevelType w:val="hybridMultilevel"/>
    <w:tmpl w:val="562A21BA"/>
    <w:lvl w:ilvl="0" w:tplc="31A62922">
      <w:start w:val="1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6246AF"/>
    <w:multiLevelType w:val="hybridMultilevel"/>
    <w:tmpl w:val="A61617AA"/>
    <w:lvl w:ilvl="0" w:tplc="41DCF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394075"/>
    <w:multiLevelType w:val="hybridMultilevel"/>
    <w:tmpl w:val="65144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B4A5C"/>
    <w:multiLevelType w:val="hybridMultilevel"/>
    <w:tmpl w:val="9AE2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A4D46"/>
    <w:multiLevelType w:val="hybridMultilevel"/>
    <w:tmpl w:val="C308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B15EC"/>
    <w:multiLevelType w:val="hybridMultilevel"/>
    <w:tmpl w:val="C9987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D04B6"/>
    <w:multiLevelType w:val="hybridMultilevel"/>
    <w:tmpl w:val="B9F46A8A"/>
    <w:lvl w:ilvl="0" w:tplc="8ECC9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273C38"/>
    <w:multiLevelType w:val="hybridMultilevel"/>
    <w:tmpl w:val="2E26CEE6"/>
    <w:lvl w:ilvl="0" w:tplc="D35E589A">
      <w:start w:val="1"/>
      <w:numFmt w:val="upperRoman"/>
      <w:lvlText w:val="%1."/>
      <w:lvlJc w:val="left"/>
      <w:pPr>
        <w:ind w:left="1080" w:hanging="720"/>
      </w:pPr>
      <w:rPr>
        <w:rFonts w:hint="default"/>
        <w:b/>
        <w:bCs/>
      </w:rPr>
    </w:lvl>
    <w:lvl w:ilvl="1" w:tplc="DBCA5A2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E170F"/>
    <w:multiLevelType w:val="hybridMultilevel"/>
    <w:tmpl w:val="3FF63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1"/>
  </w:num>
  <w:num w:numId="5">
    <w:abstractNumId w:val="12"/>
  </w:num>
  <w:num w:numId="6">
    <w:abstractNumId w:val="6"/>
  </w:num>
  <w:num w:numId="7">
    <w:abstractNumId w:val="9"/>
  </w:num>
  <w:num w:numId="8">
    <w:abstractNumId w:val="13"/>
  </w:num>
  <w:num w:numId="9">
    <w:abstractNumId w:val="5"/>
  </w:num>
  <w:num w:numId="10">
    <w:abstractNumId w:val="4"/>
  </w:num>
  <w:num w:numId="11">
    <w:abstractNumId w:val="7"/>
  </w:num>
  <w:num w:numId="12">
    <w:abstractNumId w:val="15"/>
  </w:num>
  <w:num w:numId="13">
    <w:abstractNumId w:val="10"/>
  </w:num>
  <w:num w:numId="14">
    <w:abstractNumId w:val="14"/>
  </w:num>
  <w:num w:numId="15">
    <w:abstractNumId w:val="1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8C"/>
    <w:rsid w:val="0002421B"/>
    <w:rsid w:val="0004449C"/>
    <w:rsid w:val="00044873"/>
    <w:rsid w:val="0006027E"/>
    <w:rsid w:val="00060EF5"/>
    <w:rsid w:val="00067705"/>
    <w:rsid w:val="000819F7"/>
    <w:rsid w:val="00086854"/>
    <w:rsid w:val="00092CBB"/>
    <w:rsid w:val="00094195"/>
    <w:rsid w:val="000A67E0"/>
    <w:rsid w:val="000C2CBF"/>
    <w:rsid w:val="000E294E"/>
    <w:rsid w:val="00102824"/>
    <w:rsid w:val="00122DC7"/>
    <w:rsid w:val="001470E6"/>
    <w:rsid w:val="00147F40"/>
    <w:rsid w:val="0018016B"/>
    <w:rsid w:val="00187860"/>
    <w:rsid w:val="00195E09"/>
    <w:rsid w:val="001D2E57"/>
    <w:rsid w:val="001E17EF"/>
    <w:rsid w:val="001F11B8"/>
    <w:rsid w:val="002035AD"/>
    <w:rsid w:val="0022775B"/>
    <w:rsid w:val="00235850"/>
    <w:rsid w:val="00235953"/>
    <w:rsid w:val="00241432"/>
    <w:rsid w:val="00244E8C"/>
    <w:rsid w:val="00255A51"/>
    <w:rsid w:val="00272F65"/>
    <w:rsid w:val="00273974"/>
    <w:rsid w:val="0027551F"/>
    <w:rsid w:val="00294C0A"/>
    <w:rsid w:val="00295130"/>
    <w:rsid w:val="002A2C5C"/>
    <w:rsid w:val="002A76EB"/>
    <w:rsid w:val="002B3C9E"/>
    <w:rsid w:val="002D08E4"/>
    <w:rsid w:val="002D614F"/>
    <w:rsid w:val="002E6E77"/>
    <w:rsid w:val="002E7679"/>
    <w:rsid w:val="003054C9"/>
    <w:rsid w:val="00335FBB"/>
    <w:rsid w:val="00336FA3"/>
    <w:rsid w:val="003458A0"/>
    <w:rsid w:val="00352C55"/>
    <w:rsid w:val="003662B6"/>
    <w:rsid w:val="00366DDE"/>
    <w:rsid w:val="003714EC"/>
    <w:rsid w:val="003904C4"/>
    <w:rsid w:val="003B5832"/>
    <w:rsid w:val="003C40B5"/>
    <w:rsid w:val="003D1FE4"/>
    <w:rsid w:val="003E10B3"/>
    <w:rsid w:val="00412D3F"/>
    <w:rsid w:val="00414D98"/>
    <w:rsid w:val="004553FF"/>
    <w:rsid w:val="00476F56"/>
    <w:rsid w:val="004817A0"/>
    <w:rsid w:val="00496597"/>
    <w:rsid w:val="004A66D1"/>
    <w:rsid w:val="004C16DD"/>
    <w:rsid w:val="004D63AD"/>
    <w:rsid w:val="004F361C"/>
    <w:rsid w:val="00510DCE"/>
    <w:rsid w:val="00511DBC"/>
    <w:rsid w:val="00524BAC"/>
    <w:rsid w:val="0055411A"/>
    <w:rsid w:val="0056658E"/>
    <w:rsid w:val="00567CA8"/>
    <w:rsid w:val="00567FFD"/>
    <w:rsid w:val="005814C1"/>
    <w:rsid w:val="00582363"/>
    <w:rsid w:val="005A7DB5"/>
    <w:rsid w:val="005B5205"/>
    <w:rsid w:val="005E5887"/>
    <w:rsid w:val="005F2BA2"/>
    <w:rsid w:val="00605AEF"/>
    <w:rsid w:val="0064615E"/>
    <w:rsid w:val="006651B2"/>
    <w:rsid w:val="00667EAD"/>
    <w:rsid w:val="00677E2F"/>
    <w:rsid w:val="0069677B"/>
    <w:rsid w:val="006A3F0B"/>
    <w:rsid w:val="006A72E6"/>
    <w:rsid w:val="006B23E8"/>
    <w:rsid w:val="006B4137"/>
    <w:rsid w:val="006B5E09"/>
    <w:rsid w:val="006D03DE"/>
    <w:rsid w:val="006D0429"/>
    <w:rsid w:val="006D27E5"/>
    <w:rsid w:val="006D4841"/>
    <w:rsid w:val="006E2F6B"/>
    <w:rsid w:val="007031FC"/>
    <w:rsid w:val="00715EDF"/>
    <w:rsid w:val="007174A9"/>
    <w:rsid w:val="00731C93"/>
    <w:rsid w:val="00735921"/>
    <w:rsid w:val="00776A40"/>
    <w:rsid w:val="007821FC"/>
    <w:rsid w:val="0079548C"/>
    <w:rsid w:val="007A204D"/>
    <w:rsid w:val="007A2EBE"/>
    <w:rsid w:val="007A2F3C"/>
    <w:rsid w:val="007A421F"/>
    <w:rsid w:val="007A50D6"/>
    <w:rsid w:val="007C37B2"/>
    <w:rsid w:val="007D61AA"/>
    <w:rsid w:val="007D7B53"/>
    <w:rsid w:val="007E18D6"/>
    <w:rsid w:val="007F2E08"/>
    <w:rsid w:val="007F5657"/>
    <w:rsid w:val="00812EEF"/>
    <w:rsid w:val="0082147E"/>
    <w:rsid w:val="00826741"/>
    <w:rsid w:val="008421B1"/>
    <w:rsid w:val="008432F4"/>
    <w:rsid w:val="008448C9"/>
    <w:rsid w:val="0084496D"/>
    <w:rsid w:val="00847837"/>
    <w:rsid w:val="00881E3A"/>
    <w:rsid w:val="00891DED"/>
    <w:rsid w:val="00894EFE"/>
    <w:rsid w:val="008A334B"/>
    <w:rsid w:val="008A3DAA"/>
    <w:rsid w:val="008A5E73"/>
    <w:rsid w:val="008B2AA9"/>
    <w:rsid w:val="008C268D"/>
    <w:rsid w:val="008C751A"/>
    <w:rsid w:val="008C7887"/>
    <w:rsid w:val="0090298B"/>
    <w:rsid w:val="00923CBD"/>
    <w:rsid w:val="00936B37"/>
    <w:rsid w:val="00937EFD"/>
    <w:rsid w:val="009443FD"/>
    <w:rsid w:val="009627EC"/>
    <w:rsid w:val="0098692A"/>
    <w:rsid w:val="00990DD1"/>
    <w:rsid w:val="009B05D4"/>
    <w:rsid w:val="009B3DC3"/>
    <w:rsid w:val="009C2434"/>
    <w:rsid w:val="009E1347"/>
    <w:rsid w:val="009F062F"/>
    <w:rsid w:val="00A15E56"/>
    <w:rsid w:val="00A208A0"/>
    <w:rsid w:val="00A25F19"/>
    <w:rsid w:val="00A37EF6"/>
    <w:rsid w:val="00A515F2"/>
    <w:rsid w:val="00A54639"/>
    <w:rsid w:val="00A54AAC"/>
    <w:rsid w:val="00A62C2E"/>
    <w:rsid w:val="00A6798E"/>
    <w:rsid w:val="00A71D42"/>
    <w:rsid w:val="00A736F4"/>
    <w:rsid w:val="00AA1B7B"/>
    <w:rsid w:val="00AC3A76"/>
    <w:rsid w:val="00AD00E9"/>
    <w:rsid w:val="00AD5763"/>
    <w:rsid w:val="00AE5E7A"/>
    <w:rsid w:val="00AF35B6"/>
    <w:rsid w:val="00B2366C"/>
    <w:rsid w:val="00B30D71"/>
    <w:rsid w:val="00B33CFA"/>
    <w:rsid w:val="00B56962"/>
    <w:rsid w:val="00B570D6"/>
    <w:rsid w:val="00B96603"/>
    <w:rsid w:val="00BB3B4B"/>
    <w:rsid w:val="00BC6A71"/>
    <w:rsid w:val="00BE0DDA"/>
    <w:rsid w:val="00BE1020"/>
    <w:rsid w:val="00BE719B"/>
    <w:rsid w:val="00BF749A"/>
    <w:rsid w:val="00C01758"/>
    <w:rsid w:val="00C029F4"/>
    <w:rsid w:val="00C07E7D"/>
    <w:rsid w:val="00C337B4"/>
    <w:rsid w:val="00C50BA7"/>
    <w:rsid w:val="00C67212"/>
    <w:rsid w:val="00C70016"/>
    <w:rsid w:val="00C701CC"/>
    <w:rsid w:val="00C85DCE"/>
    <w:rsid w:val="00C914BC"/>
    <w:rsid w:val="00C91B76"/>
    <w:rsid w:val="00CB25AA"/>
    <w:rsid w:val="00CC128B"/>
    <w:rsid w:val="00CC3AC3"/>
    <w:rsid w:val="00CF5312"/>
    <w:rsid w:val="00D149C7"/>
    <w:rsid w:val="00D15A53"/>
    <w:rsid w:val="00D23C51"/>
    <w:rsid w:val="00D41FDD"/>
    <w:rsid w:val="00D633BD"/>
    <w:rsid w:val="00D8185A"/>
    <w:rsid w:val="00D9233D"/>
    <w:rsid w:val="00D95BC6"/>
    <w:rsid w:val="00D961D5"/>
    <w:rsid w:val="00DC54F3"/>
    <w:rsid w:val="00DD08F7"/>
    <w:rsid w:val="00DE319C"/>
    <w:rsid w:val="00DE72AD"/>
    <w:rsid w:val="00E021CF"/>
    <w:rsid w:val="00E04E38"/>
    <w:rsid w:val="00E328E3"/>
    <w:rsid w:val="00E40430"/>
    <w:rsid w:val="00E51A22"/>
    <w:rsid w:val="00E602D6"/>
    <w:rsid w:val="00E82C24"/>
    <w:rsid w:val="00E83430"/>
    <w:rsid w:val="00E85E30"/>
    <w:rsid w:val="00E97C9F"/>
    <w:rsid w:val="00EA6AF9"/>
    <w:rsid w:val="00EB7514"/>
    <w:rsid w:val="00EC1440"/>
    <w:rsid w:val="00ED0D86"/>
    <w:rsid w:val="00ED55C0"/>
    <w:rsid w:val="00EE65F4"/>
    <w:rsid w:val="00EF042C"/>
    <w:rsid w:val="00EF2A43"/>
    <w:rsid w:val="00F07374"/>
    <w:rsid w:val="00F07399"/>
    <w:rsid w:val="00F30564"/>
    <w:rsid w:val="00F43196"/>
    <w:rsid w:val="00F61597"/>
    <w:rsid w:val="00F743D9"/>
    <w:rsid w:val="00F77F83"/>
    <w:rsid w:val="00FA32D6"/>
    <w:rsid w:val="00FA4A34"/>
    <w:rsid w:val="00FA7890"/>
    <w:rsid w:val="00FB09BC"/>
    <w:rsid w:val="00FB3FA0"/>
    <w:rsid w:val="00FB46A7"/>
    <w:rsid w:val="00FB6868"/>
    <w:rsid w:val="00FC7B25"/>
    <w:rsid w:val="00FF06C5"/>
    <w:rsid w:val="00FF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FDCA"/>
  <w15:chartTrackingRefBased/>
  <w15:docId w15:val="{95A35FC0-AA82-49CB-BDFE-B12F57C1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E8C"/>
    <w:pPr>
      <w:ind w:left="720"/>
      <w:contextualSpacing/>
    </w:pPr>
  </w:style>
  <w:style w:type="paragraph" w:styleId="BalloonText">
    <w:name w:val="Balloon Text"/>
    <w:basedOn w:val="Normal"/>
    <w:link w:val="BalloonTextChar"/>
    <w:uiPriority w:val="99"/>
    <w:semiHidden/>
    <w:unhideWhenUsed/>
    <w:rsid w:val="00496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597"/>
    <w:rPr>
      <w:rFonts w:ascii="Segoe UI" w:hAnsi="Segoe UI" w:cs="Segoe UI"/>
      <w:sz w:val="18"/>
      <w:szCs w:val="18"/>
    </w:rPr>
  </w:style>
  <w:style w:type="character" w:styleId="CommentReference">
    <w:name w:val="annotation reference"/>
    <w:basedOn w:val="DefaultParagraphFont"/>
    <w:uiPriority w:val="99"/>
    <w:semiHidden/>
    <w:unhideWhenUsed/>
    <w:rsid w:val="009B05D4"/>
    <w:rPr>
      <w:sz w:val="16"/>
      <w:szCs w:val="16"/>
    </w:rPr>
  </w:style>
  <w:style w:type="paragraph" w:styleId="CommentText">
    <w:name w:val="annotation text"/>
    <w:basedOn w:val="Normal"/>
    <w:link w:val="CommentTextChar"/>
    <w:uiPriority w:val="99"/>
    <w:semiHidden/>
    <w:unhideWhenUsed/>
    <w:rsid w:val="009B05D4"/>
    <w:rPr>
      <w:sz w:val="20"/>
      <w:szCs w:val="20"/>
    </w:rPr>
  </w:style>
  <w:style w:type="character" w:customStyle="1" w:styleId="CommentTextChar">
    <w:name w:val="Comment Text Char"/>
    <w:basedOn w:val="DefaultParagraphFont"/>
    <w:link w:val="CommentText"/>
    <w:uiPriority w:val="99"/>
    <w:semiHidden/>
    <w:rsid w:val="009B05D4"/>
    <w:rPr>
      <w:sz w:val="20"/>
      <w:szCs w:val="20"/>
    </w:rPr>
  </w:style>
  <w:style w:type="paragraph" w:styleId="CommentSubject">
    <w:name w:val="annotation subject"/>
    <w:basedOn w:val="CommentText"/>
    <w:next w:val="CommentText"/>
    <w:link w:val="CommentSubjectChar"/>
    <w:uiPriority w:val="99"/>
    <w:semiHidden/>
    <w:unhideWhenUsed/>
    <w:rsid w:val="009B05D4"/>
    <w:rPr>
      <w:b/>
      <w:bCs/>
    </w:rPr>
  </w:style>
  <w:style w:type="character" w:customStyle="1" w:styleId="CommentSubjectChar">
    <w:name w:val="Comment Subject Char"/>
    <w:basedOn w:val="CommentTextChar"/>
    <w:link w:val="CommentSubject"/>
    <w:uiPriority w:val="99"/>
    <w:semiHidden/>
    <w:rsid w:val="009B05D4"/>
    <w:rPr>
      <w:b/>
      <w:bCs/>
      <w:sz w:val="20"/>
      <w:szCs w:val="20"/>
    </w:rPr>
  </w:style>
  <w:style w:type="paragraph" w:styleId="Header">
    <w:name w:val="header"/>
    <w:basedOn w:val="Normal"/>
    <w:link w:val="HeaderChar"/>
    <w:uiPriority w:val="99"/>
    <w:unhideWhenUsed/>
    <w:rsid w:val="003662B6"/>
    <w:pPr>
      <w:tabs>
        <w:tab w:val="center" w:pos="4680"/>
        <w:tab w:val="right" w:pos="9360"/>
      </w:tabs>
    </w:pPr>
  </w:style>
  <w:style w:type="character" w:customStyle="1" w:styleId="HeaderChar">
    <w:name w:val="Header Char"/>
    <w:basedOn w:val="DefaultParagraphFont"/>
    <w:link w:val="Header"/>
    <w:uiPriority w:val="99"/>
    <w:rsid w:val="003662B6"/>
  </w:style>
  <w:style w:type="paragraph" w:styleId="Footer">
    <w:name w:val="footer"/>
    <w:basedOn w:val="Normal"/>
    <w:link w:val="FooterChar"/>
    <w:uiPriority w:val="99"/>
    <w:unhideWhenUsed/>
    <w:rsid w:val="003662B6"/>
    <w:pPr>
      <w:tabs>
        <w:tab w:val="center" w:pos="4680"/>
        <w:tab w:val="right" w:pos="9360"/>
      </w:tabs>
    </w:pPr>
  </w:style>
  <w:style w:type="character" w:customStyle="1" w:styleId="FooterChar">
    <w:name w:val="Footer Char"/>
    <w:basedOn w:val="DefaultParagraphFont"/>
    <w:link w:val="Footer"/>
    <w:uiPriority w:val="99"/>
    <w:rsid w:val="003662B6"/>
  </w:style>
  <w:style w:type="character" w:styleId="Hyperlink">
    <w:name w:val="Hyperlink"/>
    <w:basedOn w:val="DefaultParagraphFont"/>
    <w:uiPriority w:val="99"/>
    <w:unhideWhenUsed/>
    <w:rsid w:val="006D03DE"/>
    <w:rPr>
      <w:color w:val="0563C1" w:themeColor="hyperlink"/>
      <w:u w:val="single"/>
    </w:rPr>
  </w:style>
  <w:style w:type="character" w:styleId="UnresolvedMention">
    <w:name w:val="Unresolved Mention"/>
    <w:basedOn w:val="DefaultParagraphFont"/>
    <w:uiPriority w:val="99"/>
    <w:semiHidden/>
    <w:unhideWhenUsed/>
    <w:rsid w:val="006D03DE"/>
    <w:rPr>
      <w:color w:val="605E5C"/>
      <w:shd w:val="clear" w:color="auto" w:fill="E1DFDD"/>
    </w:rPr>
  </w:style>
  <w:style w:type="paragraph" w:styleId="NoSpacing">
    <w:name w:val="No Spacing"/>
    <w:uiPriority w:val="1"/>
    <w:qFormat/>
    <w:rsid w:val="00EF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shnhbeaut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il@shnhbeauty.com" TargetMode="External"/><Relationship Id="rId5" Type="http://schemas.openxmlformats.org/officeDocument/2006/relationships/webSettings" Target="webSettings.xml"/><Relationship Id="rId10" Type="http://schemas.openxmlformats.org/officeDocument/2006/relationships/hyperlink" Target="mailto:april@shnhbeauty.com" TargetMode="External"/><Relationship Id="rId4" Type="http://schemas.openxmlformats.org/officeDocument/2006/relationships/settings" Target="settings.xml"/><Relationship Id="rId9" Type="http://schemas.openxmlformats.org/officeDocument/2006/relationships/hyperlink" Target="mailto:OCR@e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4EC92-6C9D-43B0-9B29-69AC3B4A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6922</Words>
  <Characters>39460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Obuchowicz</dc:creator>
  <cp:keywords/>
  <dc:description/>
  <cp:lastModifiedBy>MARY PERNATOZZI</cp:lastModifiedBy>
  <cp:revision>5</cp:revision>
  <cp:lastPrinted>2020-08-05T20:10:00Z</cp:lastPrinted>
  <dcterms:created xsi:type="dcterms:W3CDTF">2020-08-20T19:09:00Z</dcterms:created>
  <dcterms:modified xsi:type="dcterms:W3CDTF">2020-08-21T18:11:00Z</dcterms:modified>
</cp:coreProperties>
</file>